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2CB53A" w14:textId="50B4D135" w:rsidR="00336D38" w:rsidRPr="00BE0E5C" w:rsidRDefault="00D62E39" w:rsidP="00336D38">
      <w:pPr>
        <w:jc w:val="center"/>
        <w:rPr>
          <w:b/>
          <w:sz w:val="36"/>
          <w:szCs w:val="36"/>
        </w:rPr>
      </w:pPr>
      <w:r>
        <w:rPr>
          <w:b/>
          <w:sz w:val="36"/>
          <w:szCs w:val="36"/>
        </w:rPr>
        <w:t>S</w:t>
      </w:r>
      <w:r w:rsidR="00336D38" w:rsidRPr="00BE0E5C">
        <w:rPr>
          <w:b/>
          <w:sz w:val="36"/>
          <w:szCs w:val="36"/>
        </w:rPr>
        <w:t xml:space="preserve">pecifikace </w:t>
      </w:r>
      <w:r w:rsidR="00300D38" w:rsidRPr="00DD1E3D">
        <w:rPr>
          <w:b/>
          <w:color w:val="000000" w:themeColor="text1"/>
          <w:sz w:val="36"/>
          <w:szCs w:val="36"/>
        </w:rPr>
        <w:t xml:space="preserve">informačního </w:t>
      </w:r>
      <w:r>
        <w:rPr>
          <w:b/>
          <w:sz w:val="36"/>
          <w:szCs w:val="36"/>
        </w:rPr>
        <w:t>s</w:t>
      </w:r>
      <w:r w:rsidR="00336D38" w:rsidRPr="00BE0E5C">
        <w:rPr>
          <w:b/>
          <w:sz w:val="36"/>
          <w:szCs w:val="36"/>
        </w:rPr>
        <w:t xml:space="preserve">ystému kvalifikace </w:t>
      </w:r>
      <w:r w:rsidR="00181AFB">
        <w:rPr>
          <w:b/>
          <w:sz w:val="36"/>
          <w:szCs w:val="36"/>
        </w:rPr>
        <w:t xml:space="preserve">dodavatelů, </w:t>
      </w:r>
      <w:r w:rsidR="00336D38" w:rsidRPr="00BE0E5C">
        <w:rPr>
          <w:b/>
          <w:sz w:val="36"/>
          <w:szCs w:val="36"/>
        </w:rPr>
        <w:t>Správy železnic, státní organizace (dále jen „ISKD“)</w:t>
      </w:r>
    </w:p>
    <w:p w14:paraId="56F86CB3" w14:textId="72BD0B24" w:rsidR="003727EC" w:rsidRDefault="003727EC"/>
    <w:bookmarkStart w:id="0" w:name="_Ref57797371" w:displacedByCustomXml="next"/>
    <w:sdt>
      <w:sdtPr>
        <w:rPr>
          <w:rFonts w:ascii="Verdana" w:eastAsiaTheme="minorHAnsi" w:hAnsi="Verdana" w:cs="Times New Roman"/>
          <w:b w:val="0"/>
          <w:bCs w:val="0"/>
          <w:sz w:val="24"/>
          <w:szCs w:val="24"/>
        </w:rPr>
        <w:id w:val="-523403081"/>
        <w:docPartObj>
          <w:docPartGallery w:val="Table of Contents"/>
          <w:docPartUnique/>
        </w:docPartObj>
      </w:sdtPr>
      <w:sdtEndPr>
        <w:rPr>
          <w:rFonts w:cstheme="minorBidi"/>
          <w:sz w:val="20"/>
          <w:szCs w:val="22"/>
        </w:rPr>
      </w:sdtEndPr>
      <w:sdtContent>
        <w:p w14:paraId="4050059E" w14:textId="77777777" w:rsidR="00010A62" w:rsidRPr="00E95491" w:rsidRDefault="00010A62" w:rsidP="00010A62">
          <w:pPr>
            <w:pStyle w:val="Nadpisobsahu"/>
            <w:numPr>
              <w:ilvl w:val="0"/>
              <w:numId w:val="1"/>
            </w:numPr>
            <w:rPr>
              <w:rFonts w:ascii="Verdana" w:hAnsi="Verdana"/>
            </w:rPr>
          </w:pPr>
          <w:r w:rsidRPr="00E95491">
            <w:rPr>
              <w:rFonts w:ascii="Verdana" w:hAnsi="Verdana"/>
            </w:rPr>
            <w:t>Obsah</w:t>
          </w:r>
          <w:bookmarkEnd w:id="0"/>
        </w:p>
        <w:p w14:paraId="04BF34B7" w14:textId="77777777" w:rsidR="00F807F3" w:rsidRDefault="00010A62">
          <w:pPr>
            <w:pStyle w:val="Obsah2"/>
            <w:tabs>
              <w:tab w:val="left" w:pos="880"/>
              <w:tab w:val="right" w:leader="dot" w:pos="9062"/>
            </w:tabs>
            <w:rPr>
              <w:rFonts w:asciiTheme="minorHAnsi" w:eastAsiaTheme="minorEastAsia" w:hAnsiTheme="minorHAnsi"/>
              <w:noProof/>
              <w:lang w:eastAsia="cs-CZ"/>
            </w:rPr>
          </w:pPr>
          <w:r w:rsidRPr="00E95491">
            <w:fldChar w:fldCharType="begin"/>
          </w:r>
          <w:r w:rsidRPr="00E95491">
            <w:instrText xml:space="preserve"> TOC \o "1-3" \h \z \u </w:instrText>
          </w:r>
          <w:r w:rsidRPr="00E95491">
            <w:fldChar w:fldCharType="separate"/>
          </w:r>
          <w:hyperlink w:anchor="_Toc63071609" w:history="1">
            <w:r w:rsidR="00F807F3" w:rsidRPr="00865225">
              <w:rPr>
                <w:rStyle w:val="Hypertextovodkaz"/>
                <w:noProof/>
              </w:rPr>
              <w:t>1.</w:t>
            </w:r>
            <w:r w:rsidR="00F807F3">
              <w:rPr>
                <w:rFonts w:asciiTheme="minorHAnsi" w:eastAsiaTheme="minorEastAsia" w:hAnsiTheme="minorHAnsi"/>
                <w:noProof/>
                <w:lang w:eastAsia="cs-CZ"/>
              </w:rPr>
              <w:tab/>
            </w:r>
            <w:r w:rsidR="00F807F3" w:rsidRPr="00865225">
              <w:rPr>
                <w:rStyle w:val="Hypertextovodkaz"/>
                <w:noProof/>
              </w:rPr>
              <w:t>Úvod</w:t>
            </w:r>
            <w:r w:rsidR="00F807F3">
              <w:rPr>
                <w:noProof/>
                <w:webHidden/>
              </w:rPr>
              <w:tab/>
            </w:r>
            <w:r w:rsidR="00F807F3">
              <w:rPr>
                <w:noProof/>
                <w:webHidden/>
              </w:rPr>
              <w:fldChar w:fldCharType="begin"/>
            </w:r>
            <w:r w:rsidR="00F807F3">
              <w:rPr>
                <w:noProof/>
                <w:webHidden/>
              </w:rPr>
              <w:instrText xml:space="preserve"> PAGEREF _Toc63071609 \h </w:instrText>
            </w:r>
            <w:r w:rsidR="00F807F3">
              <w:rPr>
                <w:noProof/>
                <w:webHidden/>
              </w:rPr>
            </w:r>
            <w:r w:rsidR="00F807F3">
              <w:rPr>
                <w:noProof/>
                <w:webHidden/>
              </w:rPr>
              <w:fldChar w:fldCharType="separate"/>
            </w:r>
            <w:r w:rsidR="00F807F3">
              <w:rPr>
                <w:noProof/>
                <w:webHidden/>
              </w:rPr>
              <w:t>3</w:t>
            </w:r>
            <w:r w:rsidR="00F807F3">
              <w:rPr>
                <w:noProof/>
                <w:webHidden/>
              </w:rPr>
              <w:fldChar w:fldCharType="end"/>
            </w:r>
          </w:hyperlink>
        </w:p>
        <w:p w14:paraId="365601C9" w14:textId="77777777" w:rsidR="00F807F3" w:rsidRDefault="00624C41">
          <w:pPr>
            <w:pStyle w:val="Obsah2"/>
            <w:tabs>
              <w:tab w:val="left" w:pos="880"/>
              <w:tab w:val="right" w:leader="dot" w:pos="9062"/>
            </w:tabs>
            <w:rPr>
              <w:rFonts w:asciiTheme="minorHAnsi" w:eastAsiaTheme="minorEastAsia" w:hAnsiTheme="minorHAnsi"/>
              <w:noProof/>
              <w:lang w:eastAsia="cs-CZ"/>
            </w:rPr>
          </w:pPr>
          <w:hyperlink w:anchor="_Toc63071610" w:history="1">
            <w:r w:rsidR="00F807F3" w:rsidRPr="00865225">
              <w:rPr>
                <w:rStyle w:val="Hypertextovodkaz"/>
                <w:noProof/>
              </w:rPr>
              <w:t>2.</w:t>
            </w:r>
            <w:r w:rsidR="00F807F3">
              <w:rPr>
                <w:rFonts w:asciiTheme="minorHAnsi" w:eastAsiaTheme="minorEastAsia" w:hAnsiTheme="minorHAnsi"/>
                <w:noProof/>
                <w:lang w:eastAsia="cs-CZ"/>
              </w:rPr>
              <w:tab/>
            </w:r>
            <w:r w:rsidR="00F807F3" w:rsidRPr="00865225">
              <w:rPr>
                <w:rStyle w:val="Hypertextovodkaz"/>
                <w:noProof/>
              </w:rPr>
              <w:t>Základní požadavky ISKD</w:t>
            </w:r>
            <w:r w:rsidR="00F807F3">
              <w:rPr>
                <w:noProof/>
                <w:webHidden/>
              </w:rPr>
              <w:tab/>
            </w:r>
            <w:r w:rsidR="00F807F3">
              <w:rPr>
                <w:noProof/>
                <w:webHidden/>
              </w:rPr>
              <w:fldChar w:fldCharType="begin"/>
            </w:r>
            <w:r w:rsidR="00F807F3">
              <w:rPr>
                <w:noProof/>
                <w:webHidden/>
              </w:rPr>
              <w:instrText xml:space="preserve"> PAGEREF _Toc63071610 \h </w:instrText>
            </w:r>
            <w:r w:rsidR="00F807F3">
              <w:rPr>
                <w:noProof/>
                <w:webHidden/>
              </w:rPr>
            </w:r>
            <w:r w:rsidR="00F807F3">
              <w:rPr>
                <w:noProof/>
                <w:webHidden/>
              </w:rPr>
              <w:fldChar w:fldCharType="separate"/>
            </w:r>
            <w:r w:rsidR="00F807F3">
              <w:rPr>
                <w:noProof/>
                <w:webHidden/>
              </w:rPr>
              <w:t>3</w:t>
            </w:r>
            <w:r w:rsidR="00F807F3">
              <w:rPr>
                <w:noProof/>
                <w:webHidden/>
              </w:rPr>
              <w:fldChar w:fldCharType="end"/>
            </w:r>
          </w:hyperlink>
        </w:p>
        <w:p w14:paraId="1C8F436E" w14:textId="77777777" w:rsidR="00F807F3" w:rsidRDefault="00624C41">
          <w:pPr>
            <w:pStyle w:val="Obsah3"/>
            <w:rPr>
              <w:rFonts w:asciiTheme="minorHAnsi" w:eastAsiaTheme="minorEastAsia" w:hAnsiTheme="minorHAnsi"/>
              <w:noProof/>
              <w:lang w:eastAsia="cs-CZ"/>
            </w:rPr>
          </w:pPr>
          <w:hyperlink w:anchor="_Toc63071611" w:history="1">
            <w:r w:rsidR="00F807F3" w:rsidRPr="00865225">
              <w:rPr>
                <w:rStyle w:val="Hypertextovodkaz"/>
                <w:noProof/>
              </w:rPr>
              <w:t>2.1.</w:t>
            </w:r>
            <w:r w:rsidR="00F807F3">
              <w:rPr>
                <w:rFonts w:asciiTheme="minorHAnsi" w:eastAsiaTheme="minorEastAsia" w:hAnsiTheme="minorHAnsi"/>
                <w:noProof/>
                <w:lang w:eastAsia="cs-CZ"/>
              </w:rPr>
              <w:tab/>
            </w:r>
            <w:r w:rsidR="00F807F3" w:rsidRPr="00865225">
              <w:rPr>
                <w:rStyle w:val="Hypertextovodkaz"/>
                <w:noProof/>
              </w:rPr>
              <w:t>Popis aplikace</w:t>
            </w:r>
            <w:r w:rsidR="00F807F3">
              <w:rPr>
                <w:noProof/>
                <w:webHidden/>
              </w:rPr>
              <w:tab/>
            </w:r>
            <w:r w:rsidR="00F807F3">
              <w:rPr>
                <w:noProof/>
                <w:webHidden/>
              </w:rPr>
              <w:fldChar w:fldCharType="begin"/>
            </w:r>
            <w:r w:rsidR="00F807F3">
              <w:rPr>
                <w:noProof/>
                <w:webHidden/>
              </w:rPr>
              <w:instrText xml:space="preserve"> PAGEREF _Toc63071611 \h </w:instrText>
            </w:r>
            <w:r w:rsidR="00F807F3">
              <w:rPr>
                <w:noProof/>
                <w:webHidden/>
              </w:rPr>
            </w:r>
            <w:r w:rsidR="00F807F3">
              <w:rPr>
                <w:noProof/>
                <w:webHidden/>
              </w:rPr>
              <w:fldChar w:fldCharType="separate"/>
            </w:r>
            <w:r w:rsidR="00F807F3">
              <w:rPr>
                <w:noProof/>
                <w:webHidden/>
              </w:rPr>
              <w:t>3</w:t>
            </w:r>
            <w:r w:rsidR="00F807F3">
              <w:rPr>
                <w:noProof/>
                <w:webHidden/>
              </w:rPr>
              <w:fldChar w:fldCharType="end"/>
            </w:r>
          </w:hyperlink>
        </w:p>
        <w:p w14:paraId="3F1A8A69" w14:textId="77777777" w:rsidR="00F807F3" w:rsidRDefault="00624C41">
          <w:pPr>
            <w:pStyle w:val="Obsah2"/>
            <w:tabs>
              <w:tab w:val="left" w:pos="880"/>
              <w:tab w:val="right" w:leader="dot" w:pos="9062"/>
            </w:tabs>
            <w:rPr>
              <w:rFonts w:asciiTheme="minorHAnsi" w:eastAsiaTheme="minorEastAsia" w:hAnsiTheme="minorHAnsi"/>
              <w:noProof/>
              <w:lang w:eastAsia="cs-CZ"/>
            </w:rPr>
          </w:pPr>
          <w:hyperlink w:anchor="_Toc63071612" w:history="1">
            <w:r w:rsidR="00F807F3" w:rsidRPr="00865225">
              <w:rPr>
                <w:rStyle w:val="Hypertextovodkaz"/>
                <w:noProof/>
              </w:rPr>
              <w:t>3.</w:t>
            </w:r>
            <w:r w:rsidR="00F807F3">
              <w:rPr>
                <w:rFonts w:asciiTheme="minorHAnsi" w:eastAsiaTheme="minorEastAsia" w:hAnsiTheme="minorHAnsi"/>
                <w:noProof/>
                <w:lang w:eastAsia="cs-CZ"/>
              </w:rPr>
              <w:tab/>
            </w:r>
            <w:r w:rsidR="00F807F3" w:rsidRPr="00865225">
              <w:rPr>
                <w:rStyle w:val="Hypertextovodkaz"/>
                <w:noProof/>
              </w:rPr>
              <w:t>Obecná specifikace a požadavky</w:t>
            </w:r>
            <w:r w:rsidR="00F807F3">
              <w:rPr>
                <w:noProof/>
                <w:webHidden/>
              </w:rPr>
              <w:tab/>
            </w:r>
            <w:r w:rsidR="00F807F3">
              <w:rPr>
                <w:noProof/>
                <w:webHidden/>
              </w:rPr>
              <w:fldChar w:fldCharType="begin"/>
            </w:r>
            <w:r w:rsidR="00F807F3">
              <w:rPr>
                <w:noProof/>
                <w:webHidden/>
              </w:rPr>
              <w:instrText xml:space="preserve"> PAGEREF _Toc63071612 \h </w:instrText>
            </w:r>
            <w:r w:rsidR="00F807F3">
              <w:rPr>
                <w:noProof/>
                <w:webHidden/>
              </w:rPr>
            </w:r>
            <w:r w:rsidR="00F807F3">
              <w:rPr>
                <w:noProof/>
                <w:webHidden/>
              </w:rPr>
              <w:fldChar w:fldCharType="separate"/>
            </w:r>
            <w:r w:rsidR="00F807F3">
              <w:rPr>
                <w:noProof/>
                <w:webHidden/>
              </w:rPr>
              <w:t>4</w:t>
            </w:r>
            <w:r w:rsidR="00F807F3">
              <w:rPr>
                <w:noProof/>
                <w:webHidden/>
              </w:rPr>
              <w:fldChar w:fldCharType="end"/>
            </w:r>
          </w:hyperlink>
        </w:p>
        <w:p w14:paraId="783CA181" w14:textId="77777777" w:rsidR="00F807F3" w:rsidRDefault="00624C41">
          <w:pPr>
            <w:pStyle w:val="Obsah3"/>
            <w:rPr>
              <w:rFonts w:asciiTheme="minorHAnsi" w:eastAsiaTheme="minorEastAsia" w:hAnsiTheme="minorHAnsi"/>
              <w:noProof/>
              <w:lang w:eastAsia="cs-CZ"/>
            </w:rPr>
          </w:pPr>
          <w:hyperlink w:anchor="_Toc63071613" w:history="1">
            <w:r w:rsidR="00F807F3" w:rsidRPr="00865225">
              <w:rPr>
                <w:rStyle w:val="Hypertextovodkaz"/>
                <w:noProof/>
              </w:rPr>
              <w:t>3.1.</w:t>
            </w:r>
            <w:r w:rsidR="00F807F3">
              <w:rPr>
                <w:rFonts w:asciiTheme="minorHAnsi" w:eastAsiaTheme="minorEastAsia" w:hAnsiTheme="minorHAnsi"/>
                <w:noProof/>
                <w:lang w:eastAsia="cs-CZ"/>
              </w:rPr>
              <w:tab/>
            </w:r>
            <w:r w:rsidR="00F807F3" w:rsidRPr="00865225">
              <w:rPr>
                <w:rStyle w:val="Hypertextovodkaz"/>
                <w:noProof/>
              </w:rPr>
              <w:t>Požadavky na vývoj</w:t>
            </w:r>
            <w:r w:rsidR="00F807F3">
              <w:rPr>
                <w:noProof/>
                <w:webHidden/>
              </w:rPr>
              <w:tab/>
            </w:r>
            <w:r w:rsidR="00F807F3">
              <w:rPr>
                <w:noProof/>
                <w:webHidden/>
              </w:rPr>
              <w:fldChar w:fldCharType="begin"/>
            </w:r>
            <w:r w:rsidR="00F807F3">
              <w:rPr>
                <w:noProof/>
                <w:webHidden/>
              </w:rPr>
              <w:instrText xml:space="preserve"> PAGEREF _Toc63071613 \h </w:instrText>
            </w:r>
            <w:r w:rsidR="00F807F3">
              <w:rPr>
                <w:noProof/>
                <w:webHidden/>
              </w:rPr>
            </w:r>
            <w:r w:rsidR="00F807F3">
              <w:rPr>
                <w:noProof/>
                <w:webHidden/>
              </w:rPr>
              <w:fldChar w:fldCharType="separate"/>
            </w:r>
            <w:r w:rsidR="00F807F3">
              <w:rPr>
                <w:noProof/>
                <w:webHidden/>
              </w:rPr>
              <w:t>4</w:t>
            </w:r>
            <w:r w:rsidR="00F807F3">
              <w:rPr>
                <w:noProof/>
                <w:webHidden/>
              </w:rPr>
              <w:fldChar w:fldCharType="end"/>
            </w:r>
          </w:hyperlink>
        </w:p>
        <w:p w14:paraId="490CB704" w14:textId="77777777" w:rsidR="00F807F3" w:rsidRDefault="00624C41">
          <w:pPr>
            <w:pStyle w:val="Obsah3"/>
            <w:rPr>
              <w:rFonts w:asciiTheme="minorHAnsi" w:eastAsiaTheme="minorEastAsia" w:hAnsiTheme="minorHAnsi"/>
              <w:noProof/>
              <w:lang w:eastAsia="cs-CZ"/>
            </w:rPr>
          </w:pPr>
          <w:hyperlink w:anchor="_Toc63071614" w:history="1">
            <w:r w:rsidR="00F807F3" w:rsidRPr="00865225">
              <w:rPr>
                <w:rStyle w:val="Hypertextovodkaz"/>
                <w:noProof/>
              </w:rPr>
              <w:t>3.2.</w:t>
            </w:r>
            <w:r w:rsidR="00F807F3">
              <w:rPr>
                <w:rFonts w:asciiTheme="minorHAnsi" w:eastAsiaTheme="minorEastAsia" w:hAnsiTheme="minorHAnsi"/>
                <w:noProof/>
                <w:lang w:eastAsia="cs-CZ"/>
              </w:rPr>
              <w:tab/>
            </w:r>
            <w:r w:rsidR="00F807F3" w:rsidRPr="00865225">
              <w:rPr>
                <w:rStyle w:val="Hypertextovodkaz"/>
                <w:noProof/>
              </w:rPr>
              <w:t>Požadavky na zdrojové kódy a autorská práva a dokumentaci</w:t>
            </w:r>
            <w:r w:rsidR="00F807F3">
              <w:rPr>
                <w:noProof/>
                <w:webHidden/>
              </w:rPr>
              <w:tab/>
            </w:r>
            <w:r w:rsidR="00F807F3">
              <w:rPr>
                <w:noProof/>
                <w:webHidden/>
              </w:rPr>
              <w:fldChar w:fldCharType="begin"/>
            </w:r>
            <w:r w:rsidR="00F807F3">
              <w:rPr>
                <w:noProof/>
                <w:webHidden/>
              </w:rPr>
              <w:instrText xml:space="preserve"> PAGEREF _Toc63071614 \h </w:instrText>
            </w:r>
            <w:r w:rsidR="00F807F3">
              <w:rPr>
                <w:noProof/>
                <w:webHidden/>
              </w:rPr>
            </w:r>
            <w:r w:rsidR="00F807F3">
              <w:rPr>
                <w:noProof/>
                <w:webHidden/>
              </w:rPr>
              <w:fldChar w:fldCharType="separate"/>
            </w:r>
            <w:r w:rsidR="00F807F3">
              <w:rPr>
                <w:noProof/>
                <w:webHidden/>
              </w:rPr>
              <w:t>4</w:t>
            </w:r>
            <w:r w:rsidR="00F807F3">
              <w:rPr>
                <w:noProof/>
                <w:webHidden/>
              </w:rPr>
              <w:fldChar w:fldCharType="end"/>
            </w:r>
          </w:hyperlink>
        </w:p>
        <w:p w14:paraId="07D5F6B0" w14:textId="77777777" w:rsidR="00F807F3" w:rsidRDefault="00624C41">
          <w:pPr>
            <w:pStyle w:val="Obsah3"/>
            <w:rPr>
              <w:rFonts w:asciiTheme="minorHAnsi" w:eastAsiaTheme="minorEastAsia" w:hAnsiTheme="minorHAnsi"/>
              <w:noProof/>
              <w:lang w:eastAsia="cs-CZ"/>
            </w:rPr>
          </w:pPr>
          <w:hyperlink w:anchor="_Toc63071615" w:history="1">
            <w:r w:rsidR="00F807F3" w:rsidRPr="00865225">
              <w:rPr>
                <w:rStyle w:val="Hypertextovodkaz"/>
                <w:noProof/>
              </w:rPr>
              <w:t>3.3.</w:t>
            </w:r>
            <w:r w:rsidR="00F807F3">
              <w:rPr>
                <w:rFonts w:asciiTheme="minorHAnsi" w:eastAsiaTheme="minorEastAsia" w:hAnsiTheme="minorHAnsi"/>
                <w:noProof/>
                <w:lang w:eastAsia="cs-CZ"/>
              </w:rPr>
              <w:tab/>
            </w:r>
            <w:r w:rsidR="00F807F3" w:rsidRPr="00865225">
              <w:rPr>
                <w:rStyle w:val="Hypertextovodkaz"/>
                <w:noProof/>
              </w:rPr>
              <w:t>Základní architektura</w:t>
            </w:r>
            <w:r w:rsidR="00F807F3">
              <w:rPr>
                <w:noProof/>
                <w:webHidden/>
              </w:rPr>
              <w:tab/>
            </w:r>
            <w:r w:rsidR="00F807F3">
              <w:rPr>
                <w:noProof/>
                <w:webHidden/>
              </w:rPr>
              <w:fldChar w:fldCharType="begin"/>
            </w:r>
            <w:r w:rsidR="00F807F3">
              <w:rPr>
                <w:noProof/>
                <w:webHidden/>
              </w:rPr>
              <w:instrText xml:space="preserve"> PAGEREF _Toc63071615 \h </w:instrText>
            </w:r>
            <w:r w:rsidR="00F807F3">
              <w:rPr>
                <w:noProof/>
                <w:webHidden/>
              </w:rPr>
            </w:r>
            <w:r w:rsidR="00F807F3">
              <w:rPr>
                <w:noProof/>
                <w:webHidden/>
              </w:rPr>
              <w:fldChar w:fldCharType="separate"/>
            </w:r>
            <w:r w:rsidR="00F807F3">
              <w:rPr>
                <w:noProof/>
                <w:webHidden/>
              </w:rPr>
              <w:t>4</w:t>
            </w:r>
            <w:r w:rsidR="00F807F3">
              <w:rPr>
                <w:noProof/>
                <w:webHidden/>
              </w:rPr>
              <w:fldChar w:fldCharType="end"/>
            </w:r>
          </w:hyperlink>
        </w:p>
        <w:p w14:paraId="3665766F" w14:textId="77777777" w:rsidR="00F807F3" w:rsidRDefault="00624C41">
          <w:pPr>
            <w:pStyle w:val="Obsah3"/>
            <w:rPr>
              <w:rFonts w:asciiTheme="minorHAnsi" w:eastAsiaTheme="minorEastAsia" w:hAnsiTheme="minorHAnsi"/>
              <w:noProof/>
              <w:lang w:eastAsia="cs-CZ"/>
            </w:rPr>
          </w:pPr>
          <w:hyperlink w:anchor="_Toc63071616" w:history="1">
            <w:r w:rsidR="00F807F3" w:rsidRPr="00865225">
              <w:rPr>
                <w:rStyle w:val="Hypertextovodkaz"/>
                <w:noProof/>
              </w:rPr>
              <w:t>3.4.</w:t>
            </w:r>
            <w:r w:rsidR="00F807F3">
              <w:rPr>
                <w:rFonts w:asciiTheme="minorHAnsi" w:eastAsiaTheme="minorEastAsia" w:hAnsiTheme="minorHAnsi"/>
                <w:noProof/>
                <w:lang w:eastAsia="cs-CZ"/>
              </w:rPr>
              <w:tab/>
            </w:r>
            <w:r w:rsidR="00F807F3" w:rsidRPr="00865225">
              <w:rPr>
                <w:rStyle w:val="Hypertextovodkaz"/>
                <w:noProof/>
              </w:rPr>
              <w:t>Datová vrstva</w:t>
            </w:r>
            <w:r w:rsidR="00F807F3">
              <w:rPr>
                <w:noProof/>
                <w:webHidden/>
              </w:rPr>
              <w:tab/>
            </w:r>
            <w:r w:rsidR="00F807F3">
              <w:rPr>
                <w:noProof/>
                <w:webHidden/>
              </w:rPr>
              <w:fldChar w:fldCharType="begin"/>
            </w:r>
            <w:r w:rsidR="00F807F3">
              <w:rPr>
                <w:noProof/>
                <w:webHidden/>
              </w:rPr>
              <w:instrText xml:space="preserve"> PAGEREF _Toc63071616 \h </w:instrText>
            </w:r>
            <w:r w:rsidR="00F807F3">
              <w:rPr>
                <w:noProof/>
                <w:webHidden/>
              </w:rPr>
            </w:r>
            <w:r w:rsidR="00F807F3">
              <w:rPr>
                <w:noProof/>
                <w:webHidden/>
              </w:rPr>
              <w:fldChar w:fldCharType="separate"/>
            </w:r>
            <w:r w:rsidR="00F807F3">
              <w:rPr>
                <w:noProof/>
                <w:webHidden/>
              </w:rPr>
              <w:t>4</w:t>
            </w:r>
            <w:r w:rsidR="00F807F3">
              <w:rPr>
                <w:noProof/>
                <w:webHidden/>
              </w:rPr>
              <w:fldChar w:fldCharType="end"/>
            </w:r>
          </w:hyperlink>
        </w:p>
        <w:p w14:paraId="6D7D5883" w14:textId="77777777" w:rsidR="00F807F3" w:rsidRDefault="00624C41">
          <w:pPr>
            <w:pStyle w:val="Obsah3"/>
            <w:rPr>
              <w:rFonts w:asciiTheme="minorHAnsi" w:eastAsiaTheme="minorEastAsia" w:hAnsiTheme="minorHAnsi"/>
              <w:noProof/>
              <w:lang w:eastAsia="cs-CZ"/>
            </w:rPr>
          </w:pPr>
          <w:hyperlink w:anchor="_Toc63071617" w:history="1">
            <w:r w:rsidR="00F807F3" w:rsidRPr="00865225">
              <w:rPr>
                <w:rStyle w:val="Hypertextovodkaz"/>
                <w:noProof/>
              </w:rPr>
              <w:t>3.5.</w:t>
            </w:r>
            <w:r w:rsidR="00F807F3">
              <w:rPr>
                <w:rFonts w:asciiTheme="minorHAnsi" w:eastAsiaTheme="minorEastAsia" w:hAnsiTheme="minorHAnsi"/>
                <w:noProof/>
                <w:lang w:eastAsia="cs-CZ"/>
              </w:rPr>
              <w:tab/>
            </w:r>
            <w:r w:rsidR="00F807F3" w:rsidRPr="00865225">
              <w:rPr>
                <w:rStyle w:val="Hypertextovodkaz"/>
                <w:noProof/>
              </w:rPr>
              <w:t>Aplikační vrstva</w:t>
            </w:r>
            <w:r w:rsidR="00F807F3">
              <w:rPr>
                <w:noProof/>
                <w:webHidden/>
              </w:rPr>
              <w:tab/>
            </w:r>
            <w:r w:rsidR="00F807F3">
              <w:rPr>
                <w:noProof/>
                <w:webHidden/>
              </w:rPr>
              <w:fldChar w:fldCharType="begin"/>
            </w:r>
            <w:r w:rsidR="00F807F3">
              <w:rPr>
                <w:noProof/>
                <w:webHidden/>
              </w:rPr>
              <w:instrText xml:space="preserve"> PAGEREF _Toc63071617 \h </w:instrText>
            </w:r>
            <w:r w:rsidR="00F807F3">
              <w:rPr>
                <w:noProof/>
                <w:webHidden/>
              </w:rPr>
            </w:r>
            <w:r w:rsidR="00F807F3">
              <w:rPr>
                <w:noProof/>
                <w:webHidden/>
              </w:rPr>
              <w:fldChar w:fldCharType="separate"/>
            </w:r>
            <w:r w:rsidR="00F807F3">
              <w:rPr>
                <w:noProof/>
                <w:webHidden/>
              </w:rPr>
              <w:t>5</w:t>
            </w:r>
            <w:r w:rsidR="00F807F3">
              <w:rPr>
                <w:noProof/>
                <w:webHidden/>
              </w:rPr>
              <w:fldChar w:fldCharType="end"/>
            </w:r>
          </w:hyperlink>
        </w:p>
        <w:p w14:paraId="7CB991C5" w14:textId="77777777" w:rsidR="00F807F3" w:rsidRDefault="00624C41">
          <w:pPr>
            <w:pStyle w:val="Obsah3"/>
            <w:rPr>
              <w:rFonts w:asciiTheme="minorHAnsi" w:eastAsiaTheme="minorEastAsia" w:hAnsiTheme="minorHAnsi"/>
              <w:noProof/>
              <w:lang w:eastAsia="cs-CZ"/>
            </w:rPr>
          </w:pPr>
          <w:hyperlink w:anchor="_Toc63071618" w:history="1">
            <w:r w:rsidR="00F807F3" w:rsidRPr="00865225">
              <w:rPr>
                <w:rStyle w:val="Hypertextovodkaz"/>
                <w:noProof/>
              </w:rPr>
              <w:t>3.6.</w:t>
            </w:r>
            <w:r w:rsidR="00F807F3">
              <w:rPr>
                <w:rFonts w:asciiTheme="minorHAnsi" w:eastAsiaTheme="minorEastAsia" w:hAnsiTheme="minorHAnsi"/>
                <w:noProof/>
                <w:lang w:eastAsia="cs-CZ"/>
              </w:rPr>
              <w:tab/>
            </w:r>
            <w:r w:rsidR="00F807F3" w:rsidRPr="00865225">
              <w:rPr>
                <w:rStyle w:val="Hypertextovodkaz"/>
                <w:noProof/>
              </w:rPr>
              <w:t>Prezentační vrstva</w:t>
            </w:r>
            <w:r w:rsidR="00F807F3">
              <w:rPr>
                <w:noProof/>
                <w:webHidden/>
              </w:rPr>
              <w:tab/>
            </w:r>
            <w:r w:rsidR="00F807F3">
              <w:rPr>
                <w:noProof/>
                <w:webHidden/>
              </w:rPr>
              <w:fldChar w:fldCharType="begin"/>
            </w:r>
            <w:r w:rsidR="00F807F3">
              <w:rPr>
                <w:noProof/>
                <w:webHidden/>
              </w:rPr>
              <w:instrText xml:space="preserve"> PAGEREF _Toc63071618 \h </w:instrText>
            </w:r>
            <w:r w:rsidR="00F807F3">
              <w:rPr>
                <w:noProof/>
                <w:webHidden/>
              </w:rPr>
            </w:r>
            <w:r w:rsidR="00F807F3">
              <w:rPr>
                <w:noProof/>
                <w:webHidden/>
              </w:rPr>
              <w:fldChar w:fldCharType="separate"/>
            </w:r>
            <w:r w:rsidR="00F807F3">
              <w:rPr>
                <w:noProof/>
                <w:webHidden/>
              </w:rPr>
              <w:t>5</w:t>
            </w:r>
            <w:r w:rsidR="00F807F3">
              <w:rPr>
                <w:noProof/>
                <w:webHidden/>
              </w:rPr>
              <w:fldChar w:fldCharType="end"/>
            </w:r>
          </w:hyperlink>
        </w:p>
        <w:p w14:paraId="761A4041" w14:textId="77777777" w:rsidR="00F807F3" w:rsidRDefault="00624C41">
          <w:pPr>
            <w:pStyle w:val="Obsah3"/>
            <w:rPr>
              <w:rFonts w:asciiTheme="minorHAnsi" w:eastAsiaTheme="minorEastAsia" w:hAnsiTheme="minorHAnsi"/>
              <w:noProof/>
              <w:lang w:eastAsia="cs-CZ"/>
            </w:rPr>
          </w:pPr>
          <w:hyperlink w:anchor="_Toc63071619" w:history="1">
            <w:r w:rsidR="00F807F3" w:rsidRPr="00865225">
              <w:rPr>
                <w:rStyle w:val="Hypertextovodkaz"/>
                <w:noProof/>
              </w:rPr>
              <w:t>3.7.</w:t>
            </w:r>
            <w:r w:rsidR="00F807F3">
              <w:rPr>
                <w:rFonts w:asciiTheme="minorHAnsi" w:eastAsiaTheme="minorEastAsia" w:hAnsiTheme="minorHAnsi"/>
                <w:noProof/>
                <w:lang w:eastAsia="cs-CZ"/>
              </w:rPr>
              <w:tab/>
            </w:r>
            <w:r w:rsidR="00F807F3" w:rsidRPr="00865225">
              <w:rPr>
                <w:rStyle w:val="Hypertextovodkaz"/>
                <w:noProof/>
              </w:rPr>
              <w:t>Použité technologie</w:t>
            </w:r>
            <w:r w:rsidR="00F807F3">
              <w:rPr>
                <w:noProof/>
                <w:webHidden/>
              </w:rPr>
              <w:tab/>
            </w:r>
            <w:r w:rsidR="00F807F3">
              <w:rPr>
                <w:noProof/>
                <w:webHidden/>
              </w:rPr>
              <w:fldChar w:fldCharType="begin"/>
            </w:r>
            <w:r w:rsidR="00F807F3">
              <w:rPr>
                <w:noProof/>
                <w:webHidden/>
              </w:rPr>
              <w:instrText xml:space="preserve"> PAGEREF _Toc63071619 \h </w:instrText>
            </w:r>
            <w:r w:rsidR="00F807F3">
              <w:rPr>
                <w:noProof/>
                <w:webHidden/>
              </w:rPr>
            </w:r>
            <w:r w:rsidR="00F807F3">
              <w:rPr>
                <w:noProof/>
                <w:webHidden/>
              </w:rPr>
              <w:fldChar w:fldCharType="separate"/>
            </w:r>
            <w:r w:rsidR="00F807F3">
              <w:rPr>
                <w:noProof/>
                <w:webHidden/>
              </w:rPr>
              <w:t>5</w:t>
            </w:r>
            <w:r w:rsidR="00F807F3">
              <w:rPr>
                <w:noProof/>
                <w:webHidden/>
              </w:rPr>
              <w:fldChar w:fldCharType="end"/>
            </w:r>
          </w:hyperlink>
        </w:p>
        <w:p w14:paraId="681FEA08" w14:textId="77777777" w:rsidR="00F807F3" w:rsidRDefault="00624C41">
          <w:pPr>
            <w:pStyle w:val="Obsah2"/>
            <w:tabs>
              <w:tab w:val="left" w:pos="880"/>
              <w:tab w:val="right" w:leader="dot" w:pos="9062"/>
            </w:tabs>
            <w:rPr>
              <w:rFonts w:asciiTheme="minorHAnsi" w:eastAsiaTheme="minorEastAsia" w:hAnsiTheme="minorHAnsi"/>
              <w:noProof/>
              <w:lang w:eastAsia="cs-CZ"/>
            </w:rPr>
          </w:pPr>
          <w:hyperlink w:anchor="_Toc63071620" w:history="1">
            <w:r w:rsidR="00F807F3" w:rsidRPr="00865225">
              <w:rPr>
                <w:rStyle w:val="Hypertextovodkaz"/>
                <w:noProof/>
              </w:rPr>
              <w:t>4.</w:t>
            </w:r>
            <w:r w:rsidR="00F807F3">
              <w:rPr>
                <w:rFonts w:asciiTheme="minorHAnsi" w:eastAsiaTheme="minorEastAsia" w:hAnsiTheme="minorHAnsi"/>
                <w:noProof/>
                <w:lang w:eastAsia="cs-CZ"/>
              </w:rPr>
              <w:tab/>
            </w:r>
            <w:r w:rsidR="00F807F3" w:rsidRPr="00865225">
              <w:rPr>
                <w:rStyle w:val="Hypertextovodkaz"/>
                <w:noProof/>
              </w:rPr>
              <w:t>Základní moduly systému ISKD</w:t>
            </w:r>
            <w:r w:rsidR="00F807F3">
              <w:rPr>
                <w:noProof/>
                <w:webHidden/>
              </w:rPr>
              <w:tab/>
            </w:r>
            <w:r w:rsidR="00F807F3">
              <w:rPr>
                <w:noProof/>
                <w:webHidden/>
              </w:rPr>
              <w:fldChar w:fldCharType="begin"/>
            </w:r>
            <w:r w:rsidR="00F807F3">
              <w:rPr>
                <w:noProof/>
                <w:webHidden/>
              </w:rPr>
              <w:instrText xml:space="preserve"> PAGEREF _Toc63071620 \h </w:instrText>
            </w:r>
            <w:r w:rsidR="00F807F3">
              <w:rPr>
                <w:noProof/>
                <w:webHidden/>
              </w:rPr>
            </w:r>
            <w:r w:rsidR="00F807F3">
              <w:rPr>
                <w:noProof/>
                <w:webHidden/>
              </w:rPr>
              <w:fldChar w:fldCharType="separate"/>
            </w:r>
            <w:r w:rsidR="00F807F3">
              <w:rPr>
                <w:noProof/>
                <w:webHidden/>
              </w:rPr>
              <w:t>5</w:t>
            </w:r>
            <w:r w:rsidR="00F807F3">
              <w:rPr>
                <w:noProof/>
                <w:webHidden/>
              </w:rPr>
              <w:fldChar w:fldCharType="end"/>
            </w:r>
          </w:hyperlink>
        </w:p>
        <w:p w14:paraId="2B622ED1" w14:textId="77777777" w:rsidR="00F807F3" w:rsidRDefault="00624C41">
          <w:pPr>
            <w:pStyle w:val="Obsah3"/>
            <w:rPr>
              <w:rFonts w:asciiTheme="minorHAnsi" w:eastAsiaTheme="minorEastAsia" w:hAnsiTheme="minorHAnsi"/>
              <w:noProof/>
              <w:lang w:eastAsia="cs-CZ"/>
            </w:rPr>
          </w:pPr>
          <w:hyperlink w:anchor="_Toc63071621" w:history="1">
            <w:r w:rsidR="00F807F3" w:rsidRPr="00865225">
              <w:rPr>
                <w:rStyle w:val="Hypertextovodkaz"/>
                <w:noProof/>
              </w:rPr>
              <w:t>4.1.</w:t>
            </w:r>
            <w:r w:rsidR="00F807F3">
              <w:rPr>
                <w:rFonts w:asciiTheme="minorHAnsi" w:eastAsiaTheme="minorEastAsia" w:hAnsiTheme="minorHAnsi"/>
                <w:noProof/>
                <w:lang w:eastAsia="cs-CZ"/>
              </w:rPr>
              <w:tab/>
            </w:r>
            <w:r w:rsidR="00F807F3" w:rsidRPr="00865225">
              <w:rPr>
                <w:rStyle w:val="Hypertextovodkaz"/>
                <w:noProof/>
              </w:rPr>
              <w:t>Modul autentizace a autorizace</w:t>
            </w:r>
            <w:r w:rsidR="00F807F3">
              <w:rPr>
                <w:noProof/>
                <w:webHidden/>
              </w:rPr>
              <w:tab/>
            </w:r>
            <w:r w:rsidR="00F807F3">
              <w:rPr>
                <w:noProof/>
                <w:webHidden/>
              </w:rPr>
              <w:fldChar w:fldCharType="begin"/>
            </w:r>
            <w:r w:rsidR="00F807F3">
              <w:rPr>
                <w:noProof/>
                <w:webHidden/>
              </w:rPr>
              <w:instrText xml:space="preserve"> PAGEREF _Toc63071621 \h </w:instrText>
            </w:r>
            <w:r w:rsidR="00F807F3">
              <w:rPr>
                <w:noProof/>
                <w:webHidden/>
              </w:rPr>
            </w:r>
            <w:r w:rsidR="00F807F3">
              <w:rPr>
                <w:noProof/>
                <w:webHidden/>
              </w:rPr>
              <w:fldChar w:fldCharType="separate"/>
            </w:r>
            <w:r w:rsidR="00F807F3">
              <w:rPr>
                <w:noProof/>
                <w:webHidden/>
              </w:rPr>
              <w:t>6</w:t>
            </w:r>
            <w:r w:rsidR="00F807F3">
              <w:rPr>
                <w:noProof/>
                <w:webHidden/>
              </w:rPr>
              <w:fldChar w:fldCharType="end"/>
            </w:r>
          </w:hyperlink>
        </w:p>
        <w:p w14:paraId="70AACFB4" w14:textId="77777777" w:rsidR="00F807F3" w:rsidRDefault="00624C41">
          <w:pPr>
            <w:pStyle w:val="Obsah3"/>
            <w:rPr>
              <w:rFonts w:asciiTheme="minorHAnsi" w:eastAsiaTheme="minorEastAsia" w:hAnsiTheme="minorHAnsi"/>
              <w:noProof/>
              <w:lang w:eastAsia="cs-CZ"/>
            </w:rPr>
          </w:pPr>
          <w:hyperlink w:anchor="_Toc63071622" w:history="1">
            <w:r w:rsidR="00F807F3" w:rsidRPr="00865225">
              <w:rPr>
                <w:rStyle w:val="Hypertextovodkaz"/>
                <w:noProof/>
              </w:rPr>
              <w:t>4.1.1.</w:t>
            </w:r>
            <w:r w:rsidR="00F807F3">
              <w:rPr>
                <w:rFonts w:asciiTheme="minorHAnsi" w:eastAsiaTheme="minorEastAsia" w:hAnsiTheme="minorHAnsi"/>
                <w:noProof/>
                <w:lang w:eastAsia="cs-CZ"/>
              </w:rPr>
              <w:tab/>
            </w:r>
            <w:r w:rsidR="00F807F3" w:rsidRPr="00865225">
              <w:rPr>
                <w:rStyle w:val="Hypertextovodkaz"/>
                <w:noProof/>
              </w:rPr>
              <w:t>Autentizace</w:t>
            </w:r>
            <w:r w:rsidR="00F807F3">
              <w:rPr>
                <w:noProof/>
                <w:webHidden/>
              </w:rPr>
              <w:tab/>
            </w:r>
            <w:r w:rsidR="00F807F3">
              <w:rPr>
                <w:noProof/>
                <w:webHidden/>
              </w:rPr>
              <w:fldChar w:fldCharType="begin"/>
            </w:r>
            <w:r w:rsidR="00F807F3">
              <w:rPr>
                <w:noProof/>
                <w:webHidden/>
              </w:rPr>
              <w:instrText xml:space="preserve"> PAGEREF _Toc63071622 \h </w:instrText>
            </w:r>
            <w:r w:rsidR="00F807F3">
              <w:rPr>
                <w:noProof/>
                <w:webHidden/>
              </w:rPr>
            </w:r>
            <w:r w:rsidR="00F807F3">
              <w:rPr>
                <w:noProof/>
                <w:webHidden/>
              </w:rPr>
              <w:fldChar w:fldCharType="separate"/>
            </w:r>
            <w:r w:rsidR="00F807F3">
              <w:rPr>
                <w:noProof/>
                <w:webHidden/>
              </w:rPr>
              <w:t>6</w:t>
            </w:r>
            <w:r w:rsidR="00F807F3">
              <w:rPr>
                <w:noProof/>
                <w:webHidden/>
              </w:rPr>
              <w:fldChar w:fldCharType="end"/>
            </w:r>
          </w:hyperlink>
        </w:p>
        <w:p w14:paraId="63EF2D0A" w14:textId="77777777" w:rsidR="00F807F3" w:rsidRDefault="00624C41">
          <w:pPr>
            <w:pStyle w:val="Obsah3"/>
            <w:rPr>
              <w:rFonts w:asciiTheme="minorHAnsi" w:eastAsiaTheme="minorEastAsia" w:hAnsiTheme="minorHAnsi"/>
              <w:noProof/>
              <w:lang w:eastAsia="cs-CZ"/>
            </w:rPr>
          </w:pPr>
          <w:hyperlink w:anchor="_Toc63071623" w:history="1">
            <w:r w:rsidR="00F807F3" w:rsidRPr="00865225">
              <w:rPr>
                <w:rStyle w:val="Hypertextovodkaz"/>
                <w:noProof/>
              </w:rPr>
              <w:t>4.1.2.</w:t>
            </w:r>
            <w:r w:rsidR="00F807F3">
              <w:rPr>
                <w:rFonts w:asciiTheme="minorHAnsi" w:eastAsiaTheme="minorEastAsia" w:hAnsiTheme="minorHAnsi"/>
                <w:noProof/>
                <w:lang w:eastAsia="cs-CZ"/>
              </w:rPr>
              <w:tab/>
            </w:r>
            <w:r w:rsidR="00F807F3" w:rsidRPr="00865225">
              <w:rPr>
                <w:rStyle w:val="Hypertextovodkaz"/>
                <w:noProof/>
              </w:rPr>
              <w:t>Registrace dodavatelů</w:t>
            </w:r>
            <w:r w:rsidR="00F807F3">
              <w:rPr>
                <w:noProof/>
                <w:webHidden/>
              </w:rPr>
              <w:tab/>
            </w:r>
            <w:r w:rsidR="00F807F3">
              <w:rPr>
                <w:noProof/>
                <w:webHidden/>
              </w:rPr>
              <w:fldChar w:fldCharType="begin"/>
            </w:r>
            <w:r w:rsidR="00F807F3">
              <w:rPr>
                <w:noProof/>
                <w:webHidden/>
              </w:rPr>
              <w:instrText xml:space="preserve"> PAGEREF _Toc63071623 \h </w:instrText>
            </w:r>
            <w:r w:rsidR="00F807F3">
              <w:rPr>
                <w:noProof/>
                <w:webHidden/>
              </w:rPr>
            </w:r>
            <w:r w:rsidR="00F807F3">
              <w:rPr>
                <w:noProof/>
                <w:webHidden/>
              </w:rPr>
              <w:fldChar w:fldCharType="separate"/>
            </w:r>
            <w:r w:rsidR="00F807F3">
              <w:rPr>
                <w:noProof/>
                <w:webHidden/>
              </w:rPr>
              <w:t>7</w:t>
            </w:r>
            <w:r w:rsidR="00F807F3">
              <w:rPr>
                <w:noProof/>
                <w:webHidden/>
              </w:rPr>
              <w:fldChar w:fldCharType="end"/>
            </w:r>
          </w:hyperlink>
        </w:p>
        <w:p w14:paraId="699FD430" w14:textId="77777777" w:rsidR="00F807F3" w:rsidRDefault="00624C41">
          <w:pPr>
            <w:pStyle w:val="Obsah3"/>
            <w:rPr>
              <w:rFonts w:asciiTheme="minorHAnsi" w:eastAsiaTheme="minorEastAsia" w:hAnsiTheme="minorHAnsi"/>
              <w:noProof/>
              <w:lang w:eastAsia="cs-CZ"/>
            </w:rPr>
          </w:pPr>
          <w:hyperlink w:anchor="_Toc63071624" w:history="1">
            <w:r w:rsidR="00F807F3" w:rsidRPr="00865225">
              <w:rPr>
                <w:rStyle w:val="Hypertextovodkaz"/>
                <w:noProof/>
              </w:rPr>
              <w:t>4.1.3.</w:t>
            </w:r>
            <w:r w:rsidR="00F807F3">
              <w:rPr>
                <w:rFonts w:asciiTheme="minorHAnsi" w:eastAsiaTheme="minorEastAsia" w:hAnsiTheme="minorHAnsi"/>
                <w:noProof/>
                <w:lang w:eastAsia="cs-CZ"/>
              </w:rPr>
              <w:tab/>
            </w:r>
            <w:r w:rsidR="00F807F3" w:rsidRPr="00865225">
              <w:rPr>
                <w:rStyle w:val="Hypertextovodkaz"/>
                <w:noProof/>
              </w:rPr>
              <w:t>Základní aplikační role systému</w:t>
            </w:r>
            <w:r w:rsidR="00F807F3">
              <w:rPr>
                <w:noProof/>
                <w:webHidden/>
              </w:rPr>
              <w:tab/>
            </w:r>
            <w:r w:rsidR="00F807F3">
              <w:rPr>
                <w:noProof/>
                <w:webHidden/>
              </w:rPr>
              <w:fldChar w:fldCharType="begin"/>
            </w:r>
            <w:r w:rsidR="00F807F3">
              <w:rPr>
                <w:noProof/>
                <w:webHidden/>
              </w:rPr>
              <w:instrText xml:space="preserve"> PAGEREF _Toc63071624 \h </w:instrText>
            </w:r>
            <w:r w:rsidR="00F807F3">
              <w:rPr>
                <w:noProof/>
                <w:webHidden/>
              </w:rPr>
            </w:r>
            <w:r w:rsidR="00F807F3">
              <w:rPr>
                <w:noProof/>
                <w:webHidden/>
              </w:rPr>
              <w:fldChar w:fldCharType="separate"/>
            </w:r>
            <w:r w:rsidR="00F807F3">
              <w:rPr>
                <w:noProof/>
                <w:webHidden/>
              </w:rPr>
              <w:t>7</w:t>
            </w:r>
            <w:r w:rsidR="00F807F3">
              <w:rPr>
                <w:noProof/>
                <w:webHidden/>
              </w:rPr>
              <w:fldChar w:fldCharType="end"/>
            </w:r>
          </w:hyperlink>
        </w:p>
        <w:p w14:paraId="339C236F" w14:textId="77777777" w:rsidR="00F807F3" w:rsidRDefault="00624C41">
          <w:pPr>
            <w:pStyle w:val="Obsah3"/>
            <w:rPr>
              <w:rFonts w:asciiTheme="minorHAnsi" w:eastAsiaTheme="minorEastAsia" w:hAnsiTheme="minorHAnsi"/>
              <w:noProof/>
              <w:lang w:eastAsia="cs-CZ"/>
            </w:rPr>
          </w:pPr>
          <w:hyperlink w:anchor="_Toc63071625" w:history="1">
            <w:r w:rsidR="00F807F3" w:rsidRPr="00865225">
              <w:rPr>
                <w:rStyle w:val="Hypertextovodkaz"/>
                <w:noProof/>
              </w:rPr>
              <w:t>4.1.4.</w:t>
            </w:r>
            <w:r w:rsidR="00F807F3">
              <w:rPr>
                <w:rFonts w:asciiTheme="minorHAnsi" w:eastAsiaTheme="minorEastAsia" w:hAnsiTheme="minorHAnsi"/>
                <w:noProof/>
                <w:lang w:eastAsia="cs-CZ"/>
              </w:rPr>
              <w:tab/>
            </w:r>
            <w:r w:rsidR="00F807F3" w:rsidRPr="00865225">
              <w:rPr>
                <w:rStyle w:val="Hypertextovodkaz"/>
                <w:noProof/>
              </w:rPr>
              <w:t>Centrální správa uživatelů, IDM - Identity management</w:t>
            </w:r>
            <w:r w:rsidR="00F807F3">
              <w:rPr>
                <w:noProof/>
                <w:webHidden/>
              </w:rPr>
              <w:tab/>
            </w:r>
            <w:r w:rsidR="00F807F3">
              <w:rPr>
                <w:noProof/>
                <w:webHidden/>
              </w:rPr>
              <w:fldChar w:fldCharType="begin"/>
            </w:r>
            <w:r w:rsidR="00F807F3">
              <w:rPr>
                <w:noProof/>
                <w:webHidden/>
              </w:rPr>
              <w:instrText xml:space="preserve"> PAGEREF _Toc63071625 \h </w:instrText>
            </w:r>
            <w:r w:rsidR="00F807F3">
              <w:rPr>
                <w:noProof/>
                <w:webHidden/>
              </w:rPr>
            </w:r>
            <w:r w:rsidR="00F807F3">
              <w:rPr>
                <w:noProof/>
                <w:webHidden/>
              </w:rPr>
              <w:fldChar w:fldCharType="separate"/>
            </w:r>
            <w:r w:rsidR="00F807F3">
              <w:rPr>
                <w:noProof/>
                <w:webHidden/>
              </w:rPr>
              <w:t>8</w:t>
            </w:r>
            <w:r w:rsidR="00F807F3">
              <w:rPr>
                <w:noProof/>
                <w:webHidden/>
              </w:rPr>
              <w:fldChar w:fldCharType="end"/>
            </w:r>
          </w:hyperlink>
        </w:p>
        <w:p w14:paraId="080825AE" w14:textId="77777777" w:rsidR="00F807F3" w:rsidRDefault="00624C41">
          <w:pPr>
            <w:pStyle w:val="Obsah3"/>
            <w:rPr>
              <w:rFonts w:asciiTheme="minorHAnsi" w:eastAsiaTheme="minorEastAsia" w:hAnsiTheme="minorHAnsi"/>
              <w:noProof/>
              <w:lang w:eastAsia="cs-CZ"/>
            </w:rPr>
          </w:pPr>
          <w:hyperlink w:anchor="_Toc63071626" w:history="1">
            <w:r w:rsidR="00F807F3" w:rsidRPr="00865225">
              <w:rPr>
                <w:rStyle w:val="Hypertextovodkaz"/>
                <w:noProof/>
              </w:rPr>
              <w:t>4.1.5.</w:t>
            </w:r>
            <w:r w:rsidR="00F807F3">
              <w:rPr>
                <w:rFonts w:asciiTheme="minorHAnsi" w:eastAsiaTheme="minorEastAsia" w:hAnsiTheme="minorHAnsi"/>
                <w:noProof/>
                <w:lang w:eastAsia="cs-CZ"/>
              </w:rPr>
              <w:tab/>
            </w:r>
            <w:r w:rsidR="00F807F3" w:rsidRPr="00865225">
              <w:rPr>
                <w:rStyle w:val="Hypertextovodkaz"/>
                <w:noProof/>
              </w:rPr>
              <w:t>Modul organizační struktury, pracovních pozic a zaměstnanců Správy železnic</w:t>
            </w:r>
            <w:r w:rsidR="00F807F3">
              <w:rPr>
                <w:noProof/>
                <w:webHidden/>
              </w:rPr>
              <w:tab/>
            </w:r>
            <w:r w:rsidR="00F807F3">
              <w:rPr>
                <w:noProof/>
                <w:webHidden/>
              </w:rPr>
              <w:fldChar w:fldCharType="begin"/>
            </w:r>
            <w:r w:rsidR="00F807F3">
              <w:rPr>
                <w:noProof/>
                <w:webHidden/>
              </w:rPr>
              <w:instrText xml:space="preserve"> PAGEREF _Toc63071626 \h </w:instrText>
            </w:r>
            <w:r w:rsidR="00F807F3">
              <w:rPr>
                <w:noProof/>
                <w:webHidden/>
              </w:rPr>
            </w:r>
            <w:r w:rsidR="00F807F3">
              <w:rPr>
                <w:noProof/>
                <w:webHidden/>
              </w:rPr>
              <w:fldChar w:fldCharType="separate"/>
            </w:r>
            <w:r w:rsidR="00F807F3">
              <w:rPr>
                <w:noProof/>
                <w:webHidden/>
              </w:rPr>
              <w:t>8</w:t>
            </w:r>
            <w:r w:rsidR="00F807F3">
              <w:rPr>
                <w:noProof/>
                <w:webHidden/>
              </w:rPr>
              <w:fldChar w:fldCharType="end"/>
            </w:r>
          </w:hyperlink>
        </w:p>
        <w:p w14:paraId="3B9A3B35" w14:textId="77777777" w:rsidR="00F807F3" w:rsidRDefault="00624C41">
          <w:pPr>
            <w:pStyle w:val="Obsah3"/>
            <w:rPr>
              <w:rFonts w:asciiTheme="minorHAnsi" w:eastAsiaTheme="minorEastAsia" w:hAnsiTheme="minorHAnsi"/>
              <w:noProof/>
              <w:lang w:eastAsia="cs-CZ"/>
            </w:rPr>
          </w:pPr>
          <w:hyperlink w:anchor="_Toc63071627" w:history="1">
            <w:r w:rsidR="00F807F3" w:rsidRPr="00865225">
              <w:rPr>
                <w:rStyle w:val="Hypertextovodkaz"/>
                <w:noProof/>
              </w:rPr>
              <w:t>4.2.</w:t>
            </w:r>
            <w:r w:rsidR="00F807F3">
              <w:rPr>
                <w:rFonts w:asciiTheme="minorHAnsi" w:eastAsiaTheme="minorEastAsia" w:hAnsiTheme="minorHAnsi"/>
                <w:noProof/>
                <w:lang w:eastAsia="cs-CZ"/>
              </w:rPr>
              <w:tab/>
            </w:r>
            <w:r w:rsidR="00F807F3" w:rsidRPr="00865225">
              <w:rPr>
                <w:rStyle w:val="Hypertextovodkaz"/>
                <w:noProof/>
              </w:rPr>
              <w:t>Modul registr dodavatelů</w:t>
            </w:r>
            <w:r w:rsidR="00F807F3">
              <w:rPr>
                <w:noProof/>
                <w:webHidden/>
              </w:rPr>
              <w:tab/>
            </w:r>
            <w:r w:rsidR="00F807F3">
              <w:rPr>
                <w:noProof/>
                <w:webHidden/>
              </w:rPr>
              <w:fldChar w:fldCharType="begin"/>
            </w:r>
            <w:r w:rsidR="00F807F3">
              <w:rPr>
                <w:noProof/>
                <w:webHidden/>
              </w:rPr>
              <w:instrText xml:space="preserve"> PAGEREF _Toc63071627 \h </w:instrText>
            </w:r>
            <w:r w:rsidR="00F807F3">
              <w:rPr>
                <w:noProof/>
                <w:webHidden/>
              </w:rPr>
            </w:r>
            <w:r w:rsidR="00F807F3">
              <w:rPr>
                <w:noProof/>
                <w:webHidden/>
              </w:rPr>
              <w:fldChar w:fldCharType="separate"/>
            </w:r>
            <w:r w:rsidR="00F807F3">
              <w:rPr>
                <w:noProof/>
                <w:webHidden/>
              </w:rPr>
              <w:t>9</w:t>
            </w:r>
            <w:r w:rsidR="00F807F3">
              <w:rPr>
                <w:noProof/>
                <w:webHidden/>
              </w:rPr>
              <w:fldChar w:fldCharType="end"/>
            </w:r>
          </w:hyperlink>
        </w:p>
        <w:p w14:paraId="26DE4688" w14:textId="77777777" w:rsidR="00F807F3" w:rsidRDefault="00624C41">
          <w:pPr>
            <w:pStyle w:val="Obsah3"/>
            <w:rPr>
              <w:rFonts w:asciiTheme="minorHAnsi" w:eastAsiaTheme="minorEastAsia" w:hAnsiTheme="minorHAnsi"/>
              <w:noProof/>
              <w:lang w:eastAsia="cs-CZ"/>
            </w:rPr>
          </w:pPr>
          <w:hyperlink w:anchor="_Toc63071628" w:history="1">
            <w:r w:rsidR="00F807F3" w:rsidRPr="00865225">
              <w:rPr>
                <w:rStyle w:val="Hypertextovodkaz"/>
                <w:noProof/>
              </w:rPr>
              <w:t>4.2.1.</w:t>
            </w:r>
            <w:r w:rsidR="00F807F3">
              <w:rPr>
                <w:rFonts w:asciiTheme="minorHAnsi" w:eastAsiaTheme="minorEastAsia" w:hAnsiTheme="minorHAnsi"/>
                <w:noProof/>
                <w:lang w:eastAsia="cs-CZ"/>
              </w:rPr>
              <w:tab/>
            </w:r>
            <w:r w:rsidR="00F807F3" w:rsidRPr="00865225">
              <w:rPr>
                <w:rStyle w:val="Hypertextovodkaz"/>
                <w:noProof/>
              </w:rPr>
              <w:t>Vyřazení dodavatele ze systému</w:t>
            </w:r>
            <w:r w:rsidR="00F807F3">
              <w:rPr>
                <w:noProof/>
                <w:webHidden/>
              </w:rPr>
              <w:tab/>
            </w:r>
            <w:r w:rsidR="00F807F3">
              <w:rPr>
                <w:noProof/>
                <w:webHidden/>
              </w:rPr>
              <w:fldChar w:fldCharType="begin"/>
            </w:r>
            <w:r w:rsidR="00F807F3">
              <w:rPr>
                <w:noProof/>
                <w:webHidden/>
              </w:rPr>
              <w:instrText xml:space="preserve"> PAGEREF _Toc63071628 \h </w:instrText>
            </w:r>
            <w:r w:rsidR="00F807F3">
              <w:rPr>
                <w:noProof/>
                <w:webHidden/>
              </w:rPr>
            </w:r>
            <w:r w:rsidR="00F807F3">
              <w:rPr>
                <w:noProof/>
                <w:webHidden/>
              </w:rPr>
              <w:fldChar w:fldCharType="separate"/>
            </w:r>
            <w:r w:rsidR="00F807F3">
              <w:rPr>
                <w:noProof/>
                <w:webHidden/>
              </w:rPr>
              <w:t>11</w:t>
            </w:r>
            <w:r w:rsidR="00F807F3">
              <w:rPr>
                <w:noProof/>
                <w:webHidden/>
              </w:rPr>
              <w:fldChar w:fldCharType="end"/>
            </w:r>
          </w:hyperlink>
        </w:p>
        <w:p w14:paraId="3844A6EC" w14:textId="77777777" w:rsidR="00F807F3" w:rsidRDefault="00624C41">
          <w:pPr>
            <w:pStyle w:val="Obsah3"/>
            <w:rPr>
              <w:rFonts w:asciiTheme="minorHAnsi" w:eastAsiaTheme="minorEastAsia" w:hAnsiTheme="minorHAnsi"/>
              <w:noProof/>
              <w:lang w:eastAsia="cs-CZ"/>
            </w:rPr>
          </w:pPr>
          <w:hyperlink w:anchor="_Toc63071629" w:history="1">
            <w:r w:rsidR="00F807F3" w:rsidRPr="00865225">
              <w:rPr>
                <w:rStyle w:val="Hypertextovodkaz"/>
                <w:noProof/>
              </w:rPr>
              <w:t>4.2.2.</w:t>
            </w:r>
            <w:r w:rsidR="00F807F3">
              <w:rPr>
                <w:rFonts w:asciiTheme="minorHAnsi" w:eastAsiaTheme="minorEastAsia" w:hAnsiTheme="minorHAnsi"/>
                <w:noProof/>
                <w:lang w:eastAsia="cs-CZ"/>
              </w:rPr>
              <w:tab/>
            </w:r>
            <w:r w:rsidR="00F807F3" w:rsidRPr="00865225">
              <w:rPr>
                <w:rStyle w:val="Hypertextovodkaz"/>
                <w:noProof/>
              </w:rPr>
              <w:t>Pozastavení zařazení dodavatele do kategorie</w:t>
            </w:r>
            <w:r w:rsidR="00F807F3">
              <w:rPr>
                <w:noProof/>
                <w:webHidden/>
              </w:rPr>
              <w:tab/>
            </w:r>
            <w:r w:rsidR="00F807F3">
              <w:rPr>
                <w:noProof/>
                <w:webHidden/>
              </w:rPr>
              <w:fldChar w:fldCharType="begin"/>
            </w:r>
            <w:r w:rsidR="00F807F3">
              <w:rPr>
                <w:noProof/>
                <w:webHidden/>
              </w:rPr>
              <w:instrText xml:space="preserve"> PAGEREF _Toc63071629 \h </w:instrText>
            </w:r>
            <w:r w:rsidR="00F807F3">
              <w:rPr>
                <w:noProof/>
                <w:webHidden/>
              </w:rPr>
            </w:r>
            <w:r w:rsidR="00F807F3">
              <w:rPr>
                <w:noProof/>
                <w:webHidden/>
              </w:rPr>
              <w:fldChar w:fldCharType="separate"/>
            </w:r>
            <w:r w:rsidR="00F807F3">
              <w:rPr>
                <w:noProof/>
                <w:webHidden/>
              </w:rPr>
              <w:t>12</w:t>
            </w:r>
            <w:r w:rsidR="00F807F3">
              <w:rPr>
                <w:noProof/>
                <w:webHidden/>
              </w:rPr>
              <w:fldChar w:fldCharType="end"/>
            </w:r>
          </w:hyperlink>
        </w:p>
        <w:p w14:paraId="3CC48B91" w14:textId="77777777" w:rsidR="00F807F3" w:rsidRDefault="00624C41">
          <w:pPr>
            <w:pStyle w:val="Obsah3"/>
            <w:rPr>
              <w:rFonts w:asciiTheme="minorHAnsi" w:eastAsiaTheme="minorEastAsia" w:hAnsiTheme="minorHAnsi"/>
              <w:noProof/>
              <w:lang w:eastAsia="cs-CZ"/>
            </w:rPr>
          </w:pPr>
          <w:hyperlink w:anchor="_Toc63071630" w:history="1">
            <w:r w:rsidR="00F807F3" w:rsidRPr="00865225">
              <w:rPr>
                <w:rStyle w:val="Hypertextovodkaz"/>
                <w:noProof/>
              </w:rPr>
              <w:t>4.3.</w:t>
            </w:r>
            <w:r w:rsidR="00F807F3">
              <w:rPr>
                <w:rFonts w:asciiTheme="minorHAnsi" w:eastAsiaTheme="minorEastAsia" w:hAnsiTheme="minorHAnsi"/>
                <w:noProof/>
                <w:lang w:eastAsia="cs-CZ"/>
              </w:rPr>
              <w:tab/>
            </w:r>
            <w:r w:rsidR="00F807F3" w:rsidRPr="00865225">
              <w:rPr>
                <w:rStyle w:val="Hypertextovodkaz"/>
                <w:noProof/>
              </w:rPr>
              <w:t>Modul kategorií a kvalifikačních stupňů</w:t>
            </w:r>
            <w:r w:rsidR="00F807F3">
              <w:rPr>
                <w:noProof/>
                <w:webHidden/>
              </w:rPr>
              <w:tab/>
            </w:r>
            <w:r w:rsidR="00F807F3">
              <w:rPr>
                <w:noProof/>
                <w:webHidden/>
              </w:rPr>
              <w:fldChar w:fldCharType="begin"/>
            </w:r>
            <w:r w:rsidR="00F807F3">
              <w:rPr>
                <w:noProof/>
                <w:webHidden/>
              </w:rPr>
              <w:instrText xml:space="preserve"> PAGEREF _Toc63071630 \h </w:instrText>
            </w:r>
            <w:r w:rsidR="00F807F3">
              <w:rPr>
                <w:noProof/>
                <w:webHidden/>
              </w:rPr>
            </w:r>
            <w:r w:rsidR="00F807F3">
              <w:rPr>
                <w:noProof/>
                <w:webHidden/>
              </w:rPr>
              <w:fldChar w:fldCharType="separate"/>
            </w:r>
            <w:r w:rsidR="00F807F3">
              <w:rPr>
                <w:noProof/>
                <w:webHidden/>
              </w:rPr>
              <w:t>12</w:t>
            </w:r>
            <w:r w:rsidR="00F807F3">
              <w:rPr>
                <w:noProof/>
                <w:webHidden/>
              </w:rPr>
              <w:fldChar w:fldCharType="end"/>
            </w:r>
          </w:hyperlink>
        </w:p>
        <w:p w14:paraId="5B2B1FBA" w14:textId="77777777" w:rsidR="00F807F3" w:rsidRDefault="00624C41">
          <w:pPr>
            <w:pStyle w:val="Obsah3"/>
            <w:rPr>
              <w:rFonts w:asciiTheme="minorHAnsi" w:eastAsiaTheme="minorEastAsia" w:hAnsiTheme="minorHAnsi"/>
              <w:noProof/>
              <w:lang w:eastAsia="cs-CZ"/>
            </w:rPr>
          </w:pPr>
          <w:hyperlink w:anchor="_Toc63071631" w:history="1">
            <w:r w:rsidR="00F807F3" w:rsidRPr="00865225">
              <w:rPr>
                <w:rStyle w:val="Hypertextovodkaz"/>
                <w:noProof/>
              </w:rPr>
              <w:t>4.3.1.</w:t>
            </w:r>
            <w:r w:rsidR="00F807F3">
              <w:rPr>
                <w:rFonts w:asciiTheme="minorHAnsi" w:eastAsiaTheme="minorEastAsia" w:hAnsiTheme="minorHAnsi"/>
                <w:noProof/>
                <w:lang w:eastAsia="cs-CZ"/>
              </w:rPr>
              <w:tab/>
            </w:r>
            <w:r w:rsidR="00F807F3" w:rsidRPr="00865225">
              <w:rPr>
                <w:rStyle w:val="Hypertextovodkaz"/>
                <w:noProof/>
              </w:rPr>
              <w:t>Žádost o zařazení do kategorie systému/stupně</w:t>
            </w:r>
            <w:r w:rsidR="00F807F3">
              <w:rPr>
                <w:noProof/>
                <w:webHidden/>
              </w:rPr>
              <w:tab/>
            </w:r>
            <w:r w:rsidR="00F807F3">
              <w:rPr>
                <w:noProof/>
                <w:webHidden/>
              </w:rPr>
              <w:fldChar w:fldCharType="begin"/>
            </w:r>
            <w:r w:rsidR="00F807F3">
              <w:rPr>
                <w:noProof/>
                <w:webHidden/>
              </w:rPr>
              <w:instrText xml:space="preserve"> PAGEREF _Toc63071631 \h </w:instrText>
            </w:r>
            <w:r w:rsidR="00F807F3">
              <w:rPr>
                <w:noProof/>
                <w:webHidden/>
              </w:rPr>
            </w:r>
            <w:r w:rsidR="00F807F3">
              <w:rPr>
                <w:noProof/>
                <w:webHidden/>
              </w:rPr>
              <w:fldChar w:fldCharType="separate"/>
            </w:r>
            <w:r w:rsidR="00F807F3">
              <w:rPr>
                <w:noProof/>
                <w:webHidden/>
              </w:rPr>
              <w:t>14</w:t>
            </w:r>
            <w:r w:rsidR="00F807F3">
              <w:rPr>
                <w:noProof/>
                <w:webHidden/>
              </w:rPr>
              <w:fldChar w:fldCharType="end"/>
            </w:r>
          </w:hyperlink>
        </w:p>
        <w:p w14:paraId="206D0B8C" w14:textId="77777777" w:rsidR="00F807F3" w:rsidRDefault="00624C41">
          <w:pPr>
            <w:pStyle w:val="Obsah3"/>
            <w:rPr>
              <w:rFonts w:asciiTheme="minorHAnsi" w:eastAsiaTheme="minorEastAsia" w:hAnsiTheme="minorHAnsi"/>
              <w:noProof/>
              <w:lang w:eastAsia="cs-CZ"/>
            </w:rPr>
          </w:pPr>
          <w:hyperlink w:anchor="_Toc63071632" w:history="1">
            <w:r w:rsidR="00F807F3" w:rsidRPr="00865225">
              <w:rPr>
                <w:rStyle w:val="Hypertextovodkaz"/>
                <w:noProof/>
              </w:rPr>
              <w:t>4.3.2.</w:t>
            </w:r>
            <w:r w:rsidR="00F807F3">
              <w:rPr>
                <w:rFonts w:asciiTheme="minorHAnsi" w:eastAsiaTheme="minorEastAsia" w:hAnsiTheme="minorHAnsi"/>
                <w:noProof/>
                <w:lang w:eastAsia="cs-CZ"/>
              </w:rPr>
              <w:tab/>
            </w:r>
            <w:r w:rsidR="00F807F3" w:rsidRPr="00865225">
              <w:rPr>
                <w:rStyle w:val="Hypertextovodkaz"/>
                <w:noProof/>
              </w:rPr>
              <w:t>Formulář žádosti o zařazení do kategorie či kvalifikačního stupně</w:t>
            </w:r>
            <w:r w:rsidR="00F807F3">
              <w:rPr>
                <w:noProof/>
                <w:webHidden/>
              </w:rPr>
              <w:tab/>
            </w:r>
            <w:r w:rsidR="00F807F3">
              <w:rPr>
                <w:noProof/>
                <w:webHidden/>
              </w:rPr>
              <w:fldChar w:fldCharType="begin"/>
            </w:r>
            <w:r w:rsidR="00F807F3">
              <w:rPr>
                <w:noProof/>
                <w:webHidden/>
              </w:rPr>
              <w:instrText xml:space="preserve"> PAGEREF _Toc63071632 \h </w:instrText>
            </w:r>
            <w:r w:rsidR="00F807F3">
              <w:rPr>
                <w:noProof/>
                <w:webHidden/>
              </w:rPr>
            </w:r>
            <w:r w:rsidR="00F807F3">
              <w:rPr>
                <w:noProof/>
                <w:webHidden/>
              </w:rPr>
              <w:fldChar w:fldCharType="separate"/>
            </w:r>
            <w:r w:rsidR="00F807F3">
              <w:rPr>
                <w:noProof/>
                <w:webHidden/>
              </w:rPr>
              <w:t>17</w:t>
            </w:r>
            <w:r w:rsidR="00F807F3">
              <w:rPr>
                <w:noProof/>
                <w:webHidden/>
              </w:rPr>
              <w:fldChar w:fldCharType="end"/>
            </w:r>
          </w:hyperlink>
        </w:p>
        <w:p w14:paraId="1260BFB2" w14:textId="77777777" w:rsidR="00F807F3" w:rsidRDefault="00624C41">
          <w:pPr>
            <w:pStyle w:val="Obsah3"/>
            <w:rPr>
              <w:rFonts w:asciiTheme="minorHAnsi" w:eastAsiaTheme="minorEastAsia" w:hAnsiTheme="minorHAnsi"/>
              <w:noProof/>
              <w:lang w:eastAsia="cs-CZ"/>
            </w:rPr>
          </w:pPr>
          <w:hyperlink w:anchor="_Toc63071633" w:history="1">
            <w:r w:rsidR="00F807F3" w:rsidRPr="00865225">
              <w:rPr>
                <w:rStyle w:val="Hypertextovodkaz"/>
                <w:noProof/>
              </w:rPr>
              <w:t>4.3.3.</w:t>
            </w:r>
            <w:r w:rsidR="00F807F3">
              <w:rPr>
                <w:rFonts w:asciiTheme="minorHAnsi" w:eastAsiaTheme="minorEastAsia" w:hAnsiTheme="minorHAnsi"/>
                <w:noProof/>
                <w:lang w:eastAsia="cs-CZ"/>
              </w:rPr>
              <w:tab/>
            </w:r>
            <w:r w:rsidR="00F807F3" w:rsidRPr="00865225">
              <w:rPr>
                <w:rStyle w:val="Hypertextovodkaz"/>
                <w:noProof/>
              </w:rPr>
              <w:t>Žádost podávaná samostatně</w:t>
            </w:r>
            <w:r w:rsidR="00F807F3">
              <w:rPr>
                <w:noProof/>
                <w:webHidden/>
              </w:rPr>
              <w:tab/>
            </w:r>
            <w:r w:rsidR="00F807F3">
              <w:rPr>
                <w:noProof/>
                <w:webHidden/>
              </w:rPr>
              <w:fldChar w:fldCharType="begin"/>
            </w:r>
            <w:r w:rsidR="00F807F3">
              <w:rPr>
                <w:noProof/>
                <w:webHidden/>
              </w:rPr>
              <w:instrText xml:space="preserve"> PAGEREF _Toc63071633 \h </w:instrText>
            </w:r>
            <w:r w:rsidR="00F807F3">
              <w:rPr>
                <w:noProof/>
                <w:webHidden/>
              </w:rPr>
            </w:r>
            <w:r w:rsidR="00F807F3">
              <w:rPr>
                <w:noProof/>
                <w:webHidden/>
              </w:rPr>
              <w:fldChar w:fldCharType="separate"/>
            </w:r>
            <w:r w:rsidR="00F807F3">
              <w:rPr>
                <w:noProof/>
                <w:webHidden/>
              </w:rPr>
              <w:t>17</w:t>
            </w:r>
            <w:r w:rsidR="00F807F3">
              <w:rPr>
                <w:noProof/>
                <w:webHidden/>
              </w:rPr>
              <w:fldChar w:fldCharType="end"/>
            </w:r>
          </w:hyperlink>
        </w:p>
        <w:p w14:paraId="24A6CE3B" w14:textId="77777777" w:rsidR="00F807F3" w:rsidRDefault="00624C41">
          <w:pPr>
            <w:pStyle w:val="Obsah3"/>
            <w:rPr>
              <w:rFonts w:asciiTheme="minorHAnsi" w:eastAsiaTheme="minorEastAsia" w:hAnsiTheme="minorHAnsi"/>
              <w:noProof/>
              <w:lang w:eastAsia="cs-CZ"/>
            </w:rPr>
          </w:pPr>
          <w:hyperlink w:anchor="_Toc63071634" w:history="1">
            <w:r w:rsidR="00F807F3" w:rsidRPr="00865225">
              <w:rPr>
                <w:rStyle w:val="Hypertextovodkaz"/>
                <w:noProof/>
              </w:rPr>
              <w:t>4.3.4.</w:t>
            </w:r>
            <w:r w:rsidR="00F807F3">
              <w:rPr>
                <w:rFonts w:asciiTheme="minorHAnsi" w:eastAsiaTheme="minorEastAsia" w:hAnsiTheme="minorHAnsi"/>
                <w:noProof/>
                <w:lang w:eastAsia="cs-CZ"/>
              </w:rPr>
              <w:tab/>
            </w:r>
            <w:r w:rsidR="00F807F3" w:rsidRPr="00865225">
              <w:rPr>
                <w:rStyle w:val="Hypertextovodkaz"/>
                <w:noProof/>
              </w:rPr>
              <w:t>Společná žádost více dodavatelů</w:t>
            </w:r>
            <w:r w:rsidR="00F807F3">
              <w:rPr>
                <w:noProof/>
                <w:webHidden/>
              </w:rPr>
              <w:tab/>
            </w:r>
            <w:r w:rsidR="00F807F3">
              <w:rPr>
                <w:noProof/>
                <w:webHidden/>
              </w:rPr>
              <w:fldChar w:fldCharType="begin"/>
            </w:r>
            <w:r w:rsidR="00F807F3">
              <w:rPr>
                <w:noProof/>
                <w:webHidden/>
              </w:rPr>
              <w:instrText xml:space="preserve"> PAGEREF _Toc63071634 \h </w:instrText>
            </w:r>
            <w:r w:rsidR="00F807F3">
              <w:rPr>
                <w:noProof/>
                <w:webHidden/>
              </w:rPr>
            </w:r>
            <w:r w:rsidR="00F807F3">
              <w:rPr>
                <w:noProof/>
                <w:webHidden/>
              </w:rPr>
              <w:fldChar w:fldCharType="separate"/>
            </w:r>
            <w:r w:rsidR="00F807F3">
              <w:rPr>
                <w:noProof/>
                <w:webHidden/>
              </w:rPr>
              <w:t>17</w:t>
            </w:r>
            <w:r w:rsidR="00F807F3">
              <w:rPr>
                <w:noProof/>
                <w:webHidden/>
              </w:rPr>
              <w:fldChar w:fldCharType="end"/>
            </w:r>
          </w:hyperlink>
        </w:p>
        <w:p w14:paraId="2E427A9C" w14:textId="77777777" w:rsidR="00F807F3" w:rsidRDefault="00624C41">
          <w:pPr>
            <w:pStyle w:val="Obsah3"/>
            <w:rPr>
              <w:rFonts w:asciiTheme="minorHAnsi" w:eastAsiaTheme="minorEastAsia" w:hAnsiTheme="minorHAnsi"/>
              <w:noProof/>
              <w:lang w:eastAsia="cs-CZ"/>
            </w:rPr>
          </w:pPr>
          <w:hyperlink w:anchor="_Toc63071635" w:history="1">
            <w:r w:rsidR="00F807F3" w:rsidRPr="00865225">
              <w:rPr>
                <w:rStyle w:val="Hypertextovodkaz"/>
                <w:noProof/>
              </w:rPr>
              <w:t>4.3.5.</w:t>
            </w:r>
            <w:r w:rsidR="00F807F3">
              <w:rPr>
                <w:rFonts w:asciiTheme="minorHAnsi" w:eastAsiaTheme="minorEastAsia" w:hAnsiTheme="minorHAnsi"/>
                <w:noProof/>
                <w:lang w:eastAsia="cs-CZ"/>
              </w:rPr>
              <w:tab/>
            </w:r>
            <w:r w:rsidR="00F807F3" w:rsidRPr="00865225">
              <w:rPr>
                <w:rStyle w:val="Hypertextovodkaz"/>
                <w:noProof/>
              </w:rPr>
              <w:t>Žádost o zařazení s využitím jiné osoby</w:t>
            </w:r>
            <w:r w:rsidR="00F807F3">
              <w:rPr>
                <w:noProof/>
                <w:webHidden/>
              </w:rPr>
              <w:tab/>
            </w:r>
            <w:r w:rsidR="00F807F3">
              <w:rPr>
                <w:noProof/>
                <w:webHidden/>
              </w:rPr>
              <w:fldChar w:fldCharType="begin"/>
            </w:r>
            <w:r w:rsidR="00F807F3">
              <w:rPr>
                <w:noProof/>
                <w:webHidden/>
              </w:rPr>
              <w:instrText xml:space="preserve"> PAGEREF _Toc63071635 \h </w:instrText>
            </w:r>
            <w:r w:rsidR="00F807F3">
              <w:rPr>
                <w:noProof/>
                <w:webHidden/>
              </w:rPr>
            </w:r>
            <w:r w:rsidR="00F807F3">
              <w:rPr>
                <w:noProof/>
                <w:webHidden/>
              </w:rPr>
              <w:fldChar w:fldCharType="separate"/>
            </w:r>
            <w:r w:rsidR="00F807F3">
              <w:rPr>
                <w:noProof/>
                <w:webHidden/>
              </w:rPr>
              <w:t>18</w:t>
            </w:r>
            <w:r w:rsidR="00F807F3">
              <w:rPr>
                <w:noProof/>
                <w:webHidden/>
              </w:rPr>
              <w:fldChar w:fldCharType="end"/>
            </w:r>
          </w:hyperlink>
        </w:p>
        <w:p w14:paraId="47668FF5" w14:textId="77777777" w:rsidR="00F807F3" w:rsidRDefault="00624C41">
          <w:pPr>
            <w:pStyle w:val="Obsah3"/>
            <w:rPr>
              <w:rFonts w:asciiTheme="minorHAnsi" w:eastAsiaTheme="minorEastAsia" w:hAnsiTheme="minorHAnsi"/>
              <w:noProof/>
              <w:lang w:eastAsia="cs-CZ"/>
            </w:rPr>
          </w:pPr>
          <w:hyperlink w:anchor="_Toc63071636" w:history="1">
            <w:r w:rsidR="00F807F3" w:rsidRPr="00865225">
              <w:rPr>
                <w:rStyle w:val="Hypertextovodkaz"/>
                <w:noProof/>
              </w:rPr>
              <w:t>4.4.</w:t>
            </w:r>
            <w:r w:rsidR="00F807F3">
              <w:rPr>
                <w:rFonts w:asciiTheme="minorHAnsi" w:eastAsiaTheme="minorEastAsia" w:hAnsiTheme="minorHAnsi"/>
                <w:noProof/>
                <w:lang w:eastAsia="cs-CZ"/>
              </w:rPr>
              <w:tab/>
            </w:r>
            <w:r w:rsidR="00F807F3" w:rsidRPr="00865225">
              <w:rPr>
                <w:rStyle w:val="Hypertextovodkaz"/>
                <w:noProof/>
              </w:rPr>
              <w:t>Modul kvalifikace kategorií systému</w:t>
            </w:r>
            <w:r w:rsidR="00F807F3">
              <w:rPr>
                <w:noProof/>
                <w:webHidden/>
              </w:rPr>
              <w:tab/>
            </w:r>
            <w:r w:rsidR="00F807F3">
              <w:rPr>
                <w:noProof/>
                <w:webHidden/>
              </w:rPr>
              <w:fldChar w:fldCharType="begin"/>
            </w:r>
            <w:r w:rsidR="00F807F3">
              <w:rPr>
                <w:noProof/>
                <w:webHidden/>
              </w:rPr>
              <w:instrText xml:space="preserve"> PAGEREF _Toc63071636 \h </w:instrText>
            </w:r>
            <w:r w:rsidR="00F807F3">
              <w:rPr>
                <w:noProof/>
                <w:webHidden/>
              </w:rPr>
            </w:r>
            <w:r w:rsidR="00F807F3">
              <w:rPr>
                <w:noProof/>
                <w:webHidden/>
              </w:rPr>
              <w:fldChar w:fldCharType="separate"/>
            </w:r>
            <w:r w:rsidR="00F807F3">
              <w:rPr>
                <w:noProof/>
                <w:webHidden/>
              </w:rPr>
              <w:t>19</w:t>
            </w:r>
            <w:r w:rsidR="00F807F3">
              <w:rPr>
                <w:noProof/>
                <w:webHidden/>
              </w:rPr>
              <w:fldChar w:fldCharType="end"/>
            </w:r>
          </w:hyperlink>
        </w:p>
        <w:p w14:paraId="44AD8950" w14:textId="77777777" w:rsidR="00F807F3" w:rsidRDefault="00624C41">
          <w:pPr>
            <w:pStyle w:val="Obsah3"/>
            <w:rPr>
              <w:rFonts w:asciiTheme="minorHAnsi" w:eastAsiaTheme="minorEastAsia" w:hAnsiTheme="minorHAnsi"/>
              <w:noProof/>
              <w:lang w:eastAsia="cs-CZ"/>
            </w:rPr>
          </w:pPr>
          <w:hyperlink w:anchor="_Toc63071637" w:history="1">
            <w:r w:rsidR="00F807F3" w:rsidRPr="00865225">
              <w:rPr>
                <w:rStyle w:val="Hypertextovodkaz"/>
                <w:noProof/>
              </w:rPr>
              <w:t>4.5.</w:t>
            </w:r>
            <w:r w:rsidR="00F807F3">
              <w:rPr>
                <w:rFonts w:asciiTheme="minorHAnsi" w:eastAsiaTheme="minorEastAsia" w:hAnsiTheme="minorHAnsi"/>
                <w:noProof/>
                <w:lang w:eastAsia="cs-CZ"/>
              </w:rPr>
              <w:tab/>
            </w:r>
            <w:r w:rsidR="00F807F3" w:rsidRPr="00865225">
              <w:rPr>
                <w:rStyle w:val="Hypertextovodkaz"/>
                <w:noProof/>
              </w:rPr>
              <w:t>Modul dokumenty k prokázání kvalifikace a zvláštní pravidla</w:t>
            </w:r>
            <w:r w:rsidR="00F807F3">
              <w:rPr>
                <w:noProof/>
                <w:webHidden/>
              </w:rPr>
              <w:tab/>
            </w:r>
            <w:r w:rsidR="00F807F3">
              <w:rPr>
                <w:noProof/>
                <w:webHidden/>
              </w:rPr>
              <w:fldChar w:fldCharType="begin"/>
            </w:r>
            <w:r w:rsidR="00F807F3">
              <w:rPr>
                <w:noProof/>
                <w:webHidden/>
              </w:rPr>
              <w:instrText xml:space="preserve"> PAGEREF _Toc63071637 \h </w:instrText>
            </w:r>
            <w:r w:rsidR="00F807F3">
              <w:rPr>
                <w:noProof/>
                <w:webHidden/>
              </w:rPr>
            </w:r>
            <w:r w:rsidR="00F807F3">
              <w:rPr>
                <w:noProof/>
                <w:webHidden/>
              </w:rPr>
              <w:fldChar w:fldCharType="separate"/>
            </w:r>
            <w:r w:rsidR="00F807F3">
              <w:rPr>
                <w:noProof/>
                <w:webHidden/>
              </w:rPr>
              <w:t>20</w:t>
            </w:r>
            <w:r w:rsidR="00F807F3">
              <w:rPr>
                <w:noProof/>
                <w:webHidden/>
              </w:rPr>
              <w:fldChar w:fldCharType="end"/>
            </w:r>
          </w:hyperlink>
        </w:p>
        <w:p w14:paraId="50799DB3" w14:textId="77777777" w:rsidR="00F807F3" w:rsidRDefault="00624C41">
          <w:pPr>
            <w:pStyle w:val="Obsah3"/>
            <w:rPr>
              <w:rFonts w:asciiTheme="minorHAnsi" w:eastAsiaTheme="minorEastAsia" w:hAnsiTheme="minorHAnsi"/>
              <w:noProof/>
              <w:lang w:eastAsia="cs-CZ"/>
            </w:rPr>
          </w:pPr>
          <w:hyperlink w:anchor="_Toc63071638" w:history="1">
            <w:r w:rsidR="00F807F3" w:rsidRPr="00865225">
              <w:rPr>
                <w:rStyle w:val="Hypertextovodkaz"/>
                <w:noProof/>
              </w:rPr>
              <w:t>4.6.</w:t>
            </w:r>
            <w:r w:rsidR="00F807F3">
              <w:rPr>
                <w:rFonts w:asciiTheme="minorHAnsi" w:eastAsiaTheme="minorEastAsia" w:hAnsiTheme="minorHAnsi"/>
                <w:noProof/>
                <w:lang w:eastAsia="cs-CZ"/>
              </w:rPr>
              <w:tab/>
            </w:r>
            <w:r w:rsidR="00F807F3" w:rsidRPr="00865225">
              <w:rPr>
                <w:rStyle w:val="Hypertextovodkaz"/>
                <w:noProof/>
              </w:rPr>
              <w:t>Modul dokumenty</w:t>
            </w:r>
            <w:r w:rsidR="00F807F3">
              <w:rPr>
                <w:noProof/>
                <w:webHidden/>
              </w:rPr>
              <w:tab/>
            </w:r>
            <w:r w:rsidR="00F807F3">
              <w:rPr>
                <w:noProof/>
                <w:webHidden/>
              </w:rPr>
              <w:fldChar w:fldCharType="begin"/>
            </w:r>
            <w:r w:rsidR="00F807F3">
              <w:rPr>
                <w:noProof/>
                <w:webHidden/>
              </w:rPr>
              <w:instrText xml:space="preserve"> PAGEREF _Toc63071638 \h </w:instrText>
            </w:r>
            <w:r w:rsidR="00F807F3">
              <w:rPr>
                <w:noProof/>
                <w:webHidden/>
              </w:rPr>
            </w:r>
            <w:r w:rsidR="00F807F3">
              <w:rPr>
                <w:noProof/>
                <w:webHidden/>
              </w:rPr>
              <w:fldChar w:fldCharType="separate"/>
            </w:r>
            <w:r w:rsidR="00F807F3">
              <w:rPr>
                <w:noProof/>
                <w:webHidden/>
              </w:rPr>
              <w:t>20</w:t>
            </w:r>
            <w:r w:rsidR="00F807F3">
              <w:rPr>
                <w:noProof/>
                <w:webHidden/>
              </w:rPr>
              <w:fldChar w:fldCharType="end"/>
            </w:r>
          </w:hyperlink>
        </w:p>
        <w:p w14:paraId="64A3BB7C" w14:textId="77777777" w:rsidR="00F807F3" w:rsidRDefault="00624C41">
          <w:pPr>
            <w:pStyle w:val="Obsah3"/>
            <w:rPr>
              <w:rFonts w:asciiTheme="minorHAnsi" w:eastAsiaTheme="minorEastAsia" w:hAnsiTheme="minorHAnsi"/>
              <w:noProof/>
              <w:lang w:eastAsia="cs-CZ"/>
            </w:rPr>
          </w:pPr>
          <w:hyperlink w:anchor="_Toc63071639" w:history="1">
            <w:r w:rsidR="00F807F3" w:rsidRPr="00865225">
              <w:rPr>
                <w:rStyle w:val="Hypertextovodkaz"/>
                <w:noProof/>
              </w:rPr>
              <w:t>4.6.1.</w:t>
            </w:r>
            <w:r w:rsidR="00F807F3">
              <w:rPr>
                <w:rFonts w:asciiTheme="minorHAnsi" w:eastAsiaTheme="minorEastAsia" w:hAnsiTheme="minorHAnsi"/>
                <w:noProof/>
                <w:lang w:eastAsia="cs-CZ"/>
              </w:rPr>
              <w:tab/>
            </w:r>
            <w:r w:rsidR="00F807F3" w:rsidRPr="00865225">
              <w:rPr>
                <w:rStyle w:val="Hypertextovodkaz"/>
                <w:noProof/>
              </w:rPr>
              <w:t>Část popisná</w:t>
            </w:r>
            <w:r w:rsidR="00F807F3">
              <w:rPr>
                <w:noProof/>
                <w:webHidden/>
              </w:rPr>
              <w:tab/>
            </w:r>
            <w:r w:rsidR="00F807F3">
              <w:rPr>
                <w:noProof/>
                <w:webHidden/>
              </w:rPr>
              <w:fldChar w:fldCharType="begin"/>
            </w:r>
            <w:r w:rsidR="00F807F3">
              <w:rPr>
                <w:noProof/>
                <w:webHidden/>
              </w:rPr>
              <w:instrText xml:space="preserve"> PAGEREF _Toc63071639 \h </w:instrText>
            </w:r>
            <w:r w:rsidR="00F807F3">
              <w:rPr>
                <w:noProof/>
                <w:webHidden/>
              </w:rPr>
            </w:r>
            <w:r w:rsidR="00F807F3">
              <w:rPr>
                <w:noProof/>
                <w:webHidden/>
              </w:rPr>
              <w:fldChar w:fldCharType="separate"/>
            </w:r>
            <w:r w:rsidR="00F807F3">
              <w:rPr>
                <w:noProof/>
                <w:webHidden/>
              </w:rPr>
              <w:t>21</w:t>
            </w:r>
            <w:r w:rsidR="00F807F3">
              <w:rPr>
                <w:noProof/>
                <w:webHidden/>
              </w:rPr>
              <w:fldChar w:fldCharType="end"/>
            </w:r>
          </w:hyperlink>
        </w:p>
        <w:p w14:paraId="785C6D9E" w14:textId="77777777" w:rsidR="00F807F3" w:rsidRDefault="00624C41">
          <w:pPr>
            <w:pStyle w:val="Obsah3"/>
            <w:rPr>
              <w:rFonts w:asciiTheme="minorHAnsi" w:eastAsiaTheme="minorEastAsia" w:hAnsiTheme="minorHAnsi"/>
              <w:noProof/>
              <w:lang w:eastAsia="cs-CZ"/>
            </w:rPr>
          </w:pPr>
          <w:hyperlink w:anchor="_Toc63071640" w:history="1">
            <w:r w:rsidR="00F807F3" w:rsidRPr="00865225">
              <w:rPr>
                <w:rStyle w:val="Hypertextovodkaz"/>
                <w:noProof/>
              </w:rPr>
              <w:t>4.6.2.</w:t>
            </w:r>
            <w:r w:rsidR="00F807F3">
              <w:rPr>
                <w:rFonts w:asciiTheme="minorHAnsi" w:eastAsiaTheme="minorEastAsia" w:hAnsiTheme="minorHAnsi"/>
                <w:noProof/>
                <w:lang w:eastAsia="cs-CZ"/>
              </w:rPr>
              <w:tab/>
            </w:r>
            <w:r w:rsidR="00F807F3" w:rsidRPr="00865225">
              <w:rPr>
                <w:rStyle w:val="Hypertextovodkaz"/>
                <w:noProof/>
              </w:rPr>
              <w:t>Část souborová</w:t>
            </w:r>
            <w:r w:rsidR="00F807F3">
              <w:rPr>
                <w:noProof/>
                <w:webHidden/>
              </w:rPr>
              <w:tab/>
            </w:r>
            <w:r w:rsidR="00F807F3">
              <w:rPr>
                <w:noProof/>
                <w:webHidden/>
              </w:rPr>
              <w:fldChar w:fldCharType="begin"/>
            </w:r>
            <w:r w:rsidR="00F807F3">
              <w:rPr>
                <w:noProof/>
                <w:webHidden/>
              </w:rPr>
              <w:instrText xml:space="preserve"> PAGEREF _Toc63071640 \h </w:instrText>
            </w:r>
            <w:r w:rsidR="00F807F3">
              <w:rPr>
                <w:noProof/>
                <w:webHidden/>
              </w:rPr>
            </w:r>
            <w:r w:rsidR="00F807F3">
              <w:rPr>
                <w:noProof/>
                <w:webHidden/>
              </w:rPr>
              <w:fldChar w:fldCharType="separate"/>
            </w:r>
            <w:r w:rsidR="00F807F3">
              <w:rPr>
                <w:noProof/>
                <w:webHidden/>
              </w:rPr>
              <w:t>21</w:t>
            </w:r>
            <w:r w:rsidR="00F807F3">
              <w:rPr>
                <w:noProof/>
                <w:webHidden/>
              </w:rPr>
              <w:fldChar w:fldCharType="end"/>
            </w:r>
          </w:hyperlink>
        </w:p>
        <w:p w14:paraId="0CE643FB" w14:textId="77777777" w:rsidR="00F807F3" w:rsidRDefault="00624C41">
          <w:pPr>
            <w:pStyle w:val="Obsah3"/>
            <w:rPr>
              <w:rFonts w:asciiTheme="minorHAnsi" w:eastAsiaTheme="minorEastAsia" w:hAnsiTheme="minorHAnsi"/>
              <w:noProof/>
              <w:lang w:eastAsia="cs-CZ"/>
            </w:rPr>
          </w:pPr>
          <w:hyperlink w:anchor="_Toc63071641" w:history="1">
            <w:r w:rsidR="00F807F3" w:rsidRPr="00865225">
              <w:rPr>
                <w:rStyle w:val="Hypertextovodkaz"/>
                <w:noProof/>
              </w:rPr>
              <w:t>4.6.3.</w:t>
            </w:r>
            <w:r w:rsidR="00F807F3">
              <w:rPr>
                <w:rFonts w:asciiTheme="minorHAnsi" w:eastAsiaTheme="minorEastAsia" w:hAnsiTheme="minorHAnsi"/>
                <w:noProof/>
                <w:lang w:eastAsia="cs-CZ"/>
              </w:rPr>
              <w:tab/>
            </w:r>
            <w:r w:rsidR="00F807F3" w:rsidRPr="00865225">
              <w:rPr>
                <w:rStyle w:val="Hypertextovodkaz"/>
                <w:noProof/>
              </w:rPr>
              <w:t>Využití dokumentů, souborů a vazby</w:t>
            </w:r>
            <w:r w:rsidR="00F807F3">
              <w:rPr>
                <w:noProof/>
                <w:webHidden/>
              </w:rPr>
              <w:tab/>
            </w:r>
            <w:r w:rsidR="00F807F3">
              <w:rPr>
                <w:noProof/>
                <w:webHidden/>
              </w:rPr>
              <w:fldChar w:fldCharType="begin"/>
            </w:r>
            <w:r w:rsidR="00F807F3">
              <w:rPr>
                <w:noProof/>
                <w:webHidden/>
              </w:rPr>
              <w:instrText xml:space="preserve"> PAGEREF _Toc63071641 \h </w:instrText>
            </w:r>
            <w:r w:rsidR="00F807F3">
              <w:rPr>
                <w:noProof/>
                <w:webHidden/>
              </w:rPr>
            </w:r>
            <w:r w:rsidR="00F807F3">
              <w:rPr>
                <w:noProof/>
                <w:webHidden/>
              </w:rPr>
              <w:fldChar w:fldCharType="separate"/>
            </w:r>
            <w:r w:rsidR="00F807F3">
              <w:rPr>
                <w:noProof/>
                <w:webHidden/>
              </w:rPr>
              <w:t>22</w:t>
            </w:r>
            <w:r w:rsidR="00F807F3">
              <w:rPr>
                <w:noProof/>
                <w:webHidden/>
              </w:rPr>
              <w:fldChar w:fldCharType="end"/>
            </w:r>
          </w:hyperlink>
        </w:p>
        <w:p w14:paraId="78CAB824" w14:textId="77777777" w:rsidR="00F807F3" w:rsidRDefault="00624C41">
          <w:pPr>
            <w:pStyle w:val="Obsah3"/>
            <w:rPr>
              <w:rFonts w:asciiTheme="minorHAnsi" w:eastAsiaTheme="minorEastAsia" w:hAnsiTheme="minorHAnsi"/>
              <w:noProof/>
              <w:lang w:eastAsia="cs-CZ"/>
            </w:rPr>
          </w:pPr>
          <w:hyperlink w:anchor="_Toc63071642" w:history="1">
            <w:r w:rsidR="00F807F3" w:rsidRPr="00865225">
              <w:rPr>
                <w:rStyle w:val="Hypertextovodkaz"/>
                <w:noProof/>
              </w:rPr>
              <w:t>4.7.</w:t>
            </w:r>
            <w:r w:rsidR="00F807F3">
              <w:rPr>
                <w:rFonts w:asciiTheme="minorHAnsi" w:eastAsiaTheme="minorEastAsia" w:hAnsiTheme="minorHAnsi"/>
                <w:noProof/>
                <w:lang w:eastAsia="cs-CZ"/>
              </w:rPr>
              <w:tab/>
            </w:r>
            <w:r w:rsidR="00F807F3" w:rsidRPr="00865225">
              <w:rPr>
                <w:rStyle w:val="Hypertextovodkaz"/>
                <w:noProof/>
              </w:rPr>
              <w:t>Modul Veřejné zakázky</w:t>
            </w:r>
            <w:r w:rsidR="00F807F3">
              <w:rPr>
                <w:noProof/>
                <w:webHidden/>
              </w:rPr>
              <w:tab/>
            </w:r>
            <w:r w:rsidR="00F807F3">
              <w:rPr>
                <w:noProof/>
                <w:webHidden/>
              </w:rPr>
              <w:fldChar w:fldCharType="begin"/>
            </w:r>
            <w:r w:rsidR="00F807F3">
              <w:rPr>
                <w:noProof/>
                <w:webHidden/>
              </w:rPr>
              <w:instrText xml:space="preserve"> PAGEREF _Toc63071642 \h </w:instrText>
            </w:r>
            <w:r w:rsidR="00F807F3">
              <w:rPr>
                <w:noProof/>
                <w:webHidden/>
              </w:rPr>
            </w:r>
            <w:r w:rsidR="00F807F3">
              <w:rPr>
                <w:noProof/>
                <w:webHidden/>
              </w:rPr>
              <w:fldChar w:fldCharType="separate"/>
            </w:r>
            <w:r w:rsidR="00F807F3">
              <w:rPr>
                <w:noProof/>
                <w:webHidden/>
              </w:rPr>
              <w:t>23</w:t>
            </w:r>
            <w:r w:rsidR="00F807F3">
              <w:rPr>
                <w:noProof/>
                <w:webHidden/>
              </w:rPr>
              <w:fldChar w:fldCharType="end"/>
            </w:r>
          </w:hyperlink>
        </w:p>
        <w:p w14:paraId="1407339E" w14:textId="77777777" w:rsidR="00F807F3" w:rsidRDefault="00624C41">
          <w:pPr>
            <w:pStyle w:val="Obsah3"/>
            <w:rPr>
              <w:rFonts w:asciiTheme="minorHAnsi" w:eastAsiaTheme="minorEastAsia" w:hAnsiTheme="minorHAnsi"/>
              <w:noProof/>
              <w:lang w:eastAsia="cs-CZ"/>
            </w:rPr>
          </w:pPr>
          <w:hyperlink w:anchor="_Toc63071643" w:history="1">
            <w:r w:rsidR="00F807F3" w:rsidRPr="00865225">
              <w:rPr>
                <w:rStyle w:val="Hypertextovodkaz"/>
                <w:noProof/>
              </w:rPr>
              <w:t>4.7.1.</w:t>
            </w:r>
            <w:r w:rsidR="00F807F3">
              <w:rPr>
                <w:rFonts w:asciiTheme="minorHAnsi" w:eastAsiaTheme="minorEastAsia" w:hAnsiTheme="minorHAnsi"/>
                <w:noProof/>
                <w:lang w:eastAsia="cs-CZ"/>
              </w:rPr>
              <w:tab/>
            </w:r>
            <w:r w:rsidR="00F807F3" w:rsidRPr="00865225">
              <w:rPr>
                <w:rStyle w:val="Hypertextovodkaz"/>
                <w:noProof/>
              </w:rPr>
              <w:t>Principy integrace mezi ISKD a E-ZAK</w:t>
            </w:r>
            <w:r w:rsidR="00F807F3">
              <w:rPr>
                <w:noProof/>
                <w:webHidden/>
              </w:rPr>
              <w:tab/>
            </w:r>
            <w:r w:rsidR="00F807F3">
              <w:rPr>
                <w:noProof/>
                <w:webHidden/>
              </w:rPr>
              <w:fldChar w:fldCharType="begin"/>
            </w:r>
            <w:r w:rsidR="00F807F3">
              <w:rPr>
                <w:noProof/>
                <w:webHidden/>
              </w:rPr>
              <w:instrText xml:space="preserve"> PAGEREF _Toc63071643 \h </w:instrText>
            </w:r>
            <w:r w:rsidR="00F807F3">
              <w:rPr>
                <w:noProof/>
                <w:webHidden/>
              </w:rPr>
            </w:r>
            <w:r w:rsidR="00F807F3">
              <w:rPr>
                <w:noProof/>
                <w:webHidden/>
              </w:rPr>
              <w:fldChar w:fldCharType="separate"/>
            </w:r>
            <w:r w:rsidR="00F807F3">
              <w:rPr>
                <w:noProof/>
                <w:webHidden/>
              </w:rPr>
              <w:t>23</w:t>
            </w:r>
            <w:r w:rsidR="00F807F3">
              <w:rPr>
                <w:noProof/>
                <w:webHidden/>
              </w:rPr>
              <w:fldChar w:fldCharType="end"/>
            </w:r>
          </w:hyperlink>
        </w:p>
        <w:p w14:paraId="7353F5A8" w14:textId="77777777" w:rsidR="00F807F3" w:rsidRDefault="00624C41">
          <w:pPr>
            <w:pStyle w:val="Obsah3"/>
            <w:rPr>
              <w:rFonts w:asciiTheme="minorHAnsi" w:eastAsiaTheme="minorEastAsia" w:hAnsiTheme="minorHAnsi"/>
              <w:noProof/>
              <w:lang w:eastAsia="cs-CZ"/>
            </w:rPr>
          </w:pPr>
          <w:hyperlink w:anchor="_Toc63071644" w:history="1">
            <w:r w:rsidR="00F807F3" w:rsidRPr="00865225">
              <w:rPr>
                <w:rStyle w:val="Hypertextovodkaz"/>
                <w:noProof/>
              </w:rPr>
              <w:t>4.8.</w:t>
            </w:r>
            <w:r w:rsidR="00F807F3">
              <w:rPr>
                <w:rFonts w:asciiTheme="minorHAnsi" w:eastAsiaTheme="minorEastAsia" w:hAnsiTheme="minorHAnsi"/>
                <w:noProof/>
                <w:lang w:eastAsia="cs-CZ"/>
              </w:rPr>
              <w:tab/>
            </w:r>
            <w:r w:rsidR="00F807F3" w:rsidRPr="00865225">
              <w:rPr>
                <w:rStyle w:val="Hypertextovodkaz"/>
                <w:noProof/>
              </w:rPr>
              <w:t>Modul Smlouvy</w:t>
            </w:r>
            <w:r w:rsidR="00F807F3">
              <w:rPr>
                <w:noProof/>
                <w:webHidden/>
              </w:rPr>
              <w:tab/>
            </w:r>
            <w:r w:rsidR="00F807F3">
              <w:rPr>
                <w:noProof/>
                <w:webHidden/>
              </w:rPr>
              <w:fldChar w:fldCharType="begin"/>
            </w:r>
            <w:r w:rsidR="00F807F3">
              <w:rPr>
                <w:noProof/>
                <w:webHidden/>
              </w:rPr>
              <w:instrText xml:space="preserve"> PAGEREF _Toc63071644 \h </w:instrText>
            </w:r>
            <w:r w:rsidR="00F807F3">
              <w:rPr>
                <w:noProof/>
                <w:webHidden/>
              </w:rPr>
            </w:r>
            <w:r w:rsidR="00F807F3">
              <w:rPr>
                <w:noProof/>
                <w:webHidden/>
              </w:rPr>
              <w:fldChar w:fldCharType="separate"/>
            </w:r>
            <w:r w:rsidR="00F807F3">
              <w:rPr>
                <w:noProof/>
                <w:webHidden/>
              </w:rPr>
              <w:t>24</w:t>
            </w:r>
            <w:r w:rsidR="00F807F3">
              <w:rPr>
                <w:noProof/>
                <w:webHidden/>
              </w:rPr>
              <w:fldChar w:fldCharType="end"/>
            </w:r>
          </w:hyperlink>
        </w:p>
        <w:p w14:paraId="7704363F" w14:textId="77777777" w:rsidR="00F807F3" w:rsidRDefault="00624C41">
          <w:pPr>
            <w:pStyle w:val="Obsah3"/>
            <w:rPr>
              <w:rFonts w:asciiTheme="minorHAnsi" w:eastAsiaTheme="minorEastAsia" w:hAnsiTheme="minorHAnsi"/>
              <w:noProof/>
              <w:lang w:eastAsia="cs-CZ"/>
            </w:rPr>
          </w:pPr>
          <w:hyperlink w:anchor="_Toc63071645" w:history="1">
            <w:r w:rsidR="00F807F3" w:rsidRPr="00865225">
              <w:rPr>
                <w:rStyle w:val="Hypertextovodkaz"/>
                <w:noProof/>
              </w:rPr>
              <w:t>4.9.</w:t>
            </w:r>
            <w:r w:rsidR="00F807F3">
              <w:rPr>
                <w:rFonts w:asciiTheme="minorHAnsi" w:eastAsiaTheme="minorEastAsia" w:hAnsiTheme="minorHAnsi"/>
                <w:noProof/>
                <w:lang w:eastAsia="cs-CZ"/>
              </w:rPr>
              <w:tab/>
            </w:r>
            <w:r w:rsidR="00F807F3" w:rsidRPr="00865225">
              <w:rPr>
                <w:rStyle w:val="Hypertextovodkaz"/>
                <w:noProof/>
              </w:rPr>
              <w:t>Modul kritéria hodnocení smlouvy</w:t>
            </w:r>
            <w:r w:rsidR="00F807F3">
              <w:rPr>
                <w:noProof/>
                <w:webHidden/>
              </w:rPr>
              <w:tab/>
            </w:r>
            <w:r w:rsidR="00F807F3">
              <w:rPr>
                <w:noProof/>
                <w:webHidden/>
              </w:rPr>
              <w:fldChar w:fldCharType="begin"/>
            </w:r>
            <w:r w:rsidR="00F807F3">
              <w:rPr>
                <w:noProof/>
                <w:webHidden/>
              </w:rPr>
              <w:instrText xml:space="preserve"> PAGEREF _Toc63071645 \h </w:instrText>
            </w:r>
            <w:r w:rsidR="00F807F3">
              <w:rPr>
                <w:noProof/>
                <w:webHidden/>
              </w:rPr>
            </w:r>
            <w:r w:rsidR="00F807F3">
              <w:rPr>
                <w:noProof/>
                <w:webHidden/>
              </w:rPr>
              <w:fldChar w:fldCharType="separate"/>
            </w:r>
            <w:r w:rsidR="00F807F3">
              <w:rPr>
                <w:noProof/>
                <w:webHidden/>
              </w:rPr>
              <w:t>25</w:t>
            </w:r>
            <w:r w:rsidR="00F807F3">
              <w:rPr>
                <w:noProof/>
                <w:webHidden/>
              </w:rPr>
              <w:fldChar w:fldCharType="end"/>
            </w:r>
          </w:hyperlink>
        </w:p>
        <w:p w14:paraId="77A217C7" w14:textId="77777777" w:rsidR="00F807F3" w:rsidRDefault="00624C41">
          <w:pPr>
            <w:pStyle w:val="Obsah3"/>
            <w:rPr>
              <w:rFonts w:asciiTheme="minorHAnsi" w:eastAsiaTheme="minorEastAsia" w:hAnsiTheme="minorHAnsi"/>
              <w:noProof/>
              <w:lang w:eastAsia="cs-CZ"/>
            </w:rPr>
          </w:pPr>
          <w:hyperlink w:anchor="_Toc63071646" w:history="1">
            <w:r w:rsidR="00F807F3" w:rsidRPr="00865225">
              <w:rPr>
                <w:rStyle w:val="Hypertextovodkaz"/>
                <w:noProof/>
              </w:rPr>
              <w:t>4.9.1.</w:t>
            </w:r>
            <w:r w:rsidR="00F807F3">
              <w:rPr>
                <w:rFonts w:asciiTheme="minorHAnsi" w:eastAsiaTheme="minorEastAsia" w:hAnsiTheme="minorHAnsi"/>
                <w:noProof/>
                <w:lang w:eastAsia="cs-CZ"/>
              </w:rPr>
              <w:tab/>
            </w:r>
            <w:r w:rsidR="00F807F3" w:rsidRPr="00865225">
              <w:rPr>
                <w:rStyle w:val="Hypertextovodkaz"/>
                <w:noProof/>
              </w:rPr>
              <w:t>Skóre dodavatele</w:t>
            </w:r>
            <w:r w:rsidR="00F807F3">
              <w:rPr>
                <w:noProof/>
                <w:webHidden/>
              </w:rPr>
              <w:tab/>
            </w:r>
            <w:r w:rsidR="00F807F3">
              <w:rPr>
                <w:noProof/>
                <w:webHidden/>
              </w:rPr>
              <w:fldChar w:fldCharType="begin"/>
            </w:r>
            <w:r w:rsidR="00F807F3">
              <w:rPr>
                <w:noProof/>
                <w:webHidden/>
              </w:rPr>
              <w:instrText xml:space="preserve"> PAGEREF _Toc63071646 \h </w:instrText>
            </w:r>
            <w:r w:rsidR="00F807F3">
              <w:rPr>
                <w:noProof/>
                <w:webHidden/>
              </w:rPr>
            </w:r>
            <w:r w:rsidR="00F807F3">
              <w:rPr>
                <w:noProof/>
                <w:webHidden/>
              </w:rPr>
              <w:fldChar w:fldCharType="separate"/>
            </w:r>
            <w:r w:rsidR="00F807F3">
              <w:rPr>
                <w:noProof/>
                <w:webHidden/>
              </w:rPr>
              <w:t>26</w:t>
            </w:r>
            <w:r w:rsidR="00F807F3">
              <w:rPr>
                <w:noProof/>
                <w:webHidden/>
              </w:rPr>
              <w:fldChar w:fldCharType="end"/>
            </w:r>
          </w:hyperlink>
        </w:p>
        <w:p w14:paraId="2077281A" w14:textId="77777777" w:rsidR="00F807F3" w:rsidRDefault="00624C41">
          <w:pPr>
            <w:pStyle w:val="Obsah3"/>
            <w:rPr>
              <w:rFonts w:asciiTheme="minorHAnsi" w:eastAsiaTheme="minorEastAsia" w:hAnsiTheme="minorHAnsi"/>
              <w:noProof/>
              <w:lang w:eastAsia="cs-CZ"/>
            </w:rPr>
          </w:pPr>
          <w:hyperlink w:anchor="_Toc63071647" w:history="1">
            <w:r w:rsidR="00F807F3" w:rsidRPr="00865225">
              <w:rPr>
                <w:rStyle w:val="Hypertextovodkaz"/>
                <w:noProof/>
              </w:rPr>
              <w:t>4.9.2.</w:t>
            </w:r>
            <w:r w:rsidR="00F807F3">
              <w:rPr>
                <w:rFonts w:asciiTheme="minorHAnsi" w:eastAsiaTheme="minorEastAsia" w:hAnsiTheme="minorHAnsi"/>
                <w:noProof/>
                <w:lang w:eastAsia="cs-CZ"/>
              </w:rPr>
              <w:tab/>
            </w:r>
            <w:r w:rsidR="00F807F3" w:rsidRPr="00865225">
              <w:rPr>
                <w:rStyle w:val="Hypertextovodkaz"/>
                <w:noProof/>
              </w:rPr>
              <w:t>Kontraktové skóre</w:t>
            </w:r>
            <w:r w:rsidR="00F807F3">
              <w:rPr>
                <w:noProof/>
                <w:webHidden/>
              </w:rPr>
              <w:tab/>
            </w:r>
            <w:r w:rsidR="00F807F3">
              <w:rPr>
                <w:noProof/>
                <w:webHidden/>
              </w:rPr>
              <w:fldChar w:fldCharType="begin"/>
            </w:r>
            <w:r w:rsidR="00F807F3">
              <w:rPr>
                <w:noProof/>
                <w:webHidden/>
              </w:rPr>
              <w:instrText xml:space="preserve"> PAGEREF _Toc63071647 \h </w:instrText>
            </w:r>
            <w:r w:rsidR="00F807F3">
              <w:rPr>
                <w:noProof/>
                <w:webHidden/>
              </w:rPr>
            </w:r>
            <w:r w:rsidR="00F807F3">
              <w:rPr>
                <w:noProof/>
                <w:webHidden/>
              </w:rPr>
              <w:fldChar w:fldCharType="separate"/>
            </w:r>
            <w:r w:rsidR="00F807F3">
              <w:rPr>
                <w:noProof/>
                <w:webHidden/>
              </w:rPr>
              <w:t>26</w:t>
            </w:r>
            <w:r w:rsidR="00F807F3">
              <w:rPr>
                <w:noProof/>
                <w:webHidden/>
              </w:rPr>
              <w:fldChar w:fldCharType="end"/>
            </w:r>
          </w:hyperlink>
        </w:p>
        <w:p w14:paraId="164A3C33" w14:textId="77777777" w:rsidR="00F807F3" w:rsidRDefault="00624C41">
          <w:pPr>
            <w:pStyle w:val="Obsah3"/>
            <w:rPr>
              <w:rFonts w:asciiTheme="minorHAnsi" w:eastAsiaTheme="minorEastAsia" w:hAnsiTheme="minorHAnsi"/>
              <w:noProof/>
              <w:lang w:eastAsia="cs-CZ"/>
            </w:rPr>
          </w:pPr>
          <w:hyperlink w:anchor="_Toc63071648" w:history="1">
            <w:r w:rsidR="00F807F3" w:rsidRPr="00865225">
              <w:rPr>
                <w:rStyle w:val="Hypertextovodkaz"/>
                <w:noProof/>
              </w:rPr>
              <w:t>4.9.3.</w:t>
            </w:r>
            <w:r w:rsidR="00F807F3">
              <w:rPr>
                <w:rFonts w:asciiTheme="minorHAnsi" w:eastAsiaTheme="minorEastAsia" w:hAnsiTheme="minorHAnsi"/>
                <w:noProof/>
                <w:lang w:eastAsia="cs-CZ"/>
              </w:rPr>
              <w:tab/>
            </w:r>
            <w:r w:rsidR="00F807F3" w:rsidRPr="00865225">
              <w:rPr>
                <w:rStyle w:val="Hypertextovodkaz"/>
                <w:noProof/>
              </w:rPr>
              <w:t>Kritéria hodnocení smlouvy s vazbou na kategorie</w:t>
            </w:r>
            <w:r w:rsidR="00F807F3">
              <w:rPr>
                <w:noProof/>
                <w:webHidden/>
              </w:rPr>
              <w:tab/>
            </w:r>
            <w:r w:rsidR="00F807F3">
              <w:rPr>
                <w:noProof/>
                <w:webHidden/>
              </w:rPr>
              <w:fldChar w:fldCharType="begin"/>
            </w:r>
            <w:r w:rsidR="00F807F3">
              <w:rPr>
                <w:noProof/>
                <w:webHidden/>
              </w:rPr>
              <w:instrText xml:space="preserve"> PAGEREF _Toc63071648 \h </w:instrText>
            </w:r>
            <w:r w:rsidR="00F807F3">
              <w:rPr>
                <w:noProof/>
                <w:webHidden/>
              </w:rPr>
            </w:r>
            <w:r w:rsidR="00F807F3">
              <w:rPr>
                <w:noProof/>
                <w:webHidden/>
              </w:rPr>
              <w:fldChar w:fldCharType="separate"/>
            </w:r>
            <w:r w:rsidR="00F807F3">
              <w:rPr>
                <w:noProof/>
                <w:webHidden/>
              </w:rPr>
              <w:t>26</w:t>
            </w:r>
            <w:r w:rsidR="00F807F3">
              <w:rPr>
                <w:noProof/>
                <w:webHidden/>
              </w:rPr>
              <w:fldChar w:fldCharType="end"/>
            </w:r>
          </w:hyperlink>
        </w:p>
        <w:p w14:paraId="38F42055" w14:textId="77777777" w:rsidR="00F807F3" w:rsidRDefault="00624C41">
          <w:pPr>
            <w:pStyle w:val="Obsah3"/>
            <w:rPr>
              <w:rFonts w:asciiTheme="minorHAnsi" w:eastAsiaTheme="minorEastAsia" w:hAnsiTheme="minorHAnsi"/>
              <w:noProof/>
              <w:lang w:eastAsia="cs-CZ"/>
            </w:rPr>
          </w:pPr>
          <w:hyperlink w:anchor="_Toc63071649" w:history="1">
            <w:r w:rsidR="00F807F3" w:rsidRPr="00865225">
              <w:rPr>
                <w:rStyle w:val="Hypertextovodkaz"/>
                <w:noProof/>
              </w:rPr>
              <w:t>4.10.</w:t>
            </w:r>
            <w:r w:rsidR="00F807F3">
              <w:rPr>
                <w:rFonts w:asciiTheme="minorHAnsi" w:eastAsiaTheme="minorEastAsia" w:hAnsiTheme="minorHAnsi"/>
                <w:noProof/>
                <w:lang w:eastAsia="cs-CZ"/>
              </w:rPr>
              <w:tab/>
            </w:r>
            <w:r w:rsidR="00F807F3" w:rsidRPr="00865225">
              <w:rPr>
                <w:rStyle w:val="Hypertextovodkaz"/>
                <w:noProof/>
              </w:rPr>
              <w:t>Modul hodnocení</w:t>
            </w:r>
            <w:r w:rsidR="00F807F3">
              <w:rPr>
                <w:noProof/>
                <w:webHidden/>
              </w:rPr>
              <w:tab/>
            </w:r>
            <w:r w:rsidR="00F807F3">
              <w:rPr>
                <w:noProof/>
                <w:webHidden/>
              </w:rPr>
              <w:fldChar w:fldCharType="begin"/>
            </w:r>
            <w:r w:rsidR="00F807F3">
              <w:rPr>
                <w:noProof/>
                <w:webHidden/>
              </w:rPr>
              <w:instrText xml:space="preserve"> PAGEREF _Toc63071649 \h </w:instrText>
            </w:r>
            <w:r w:rsidR="00F807F3">
              <w:rPr>
                <w:noProof/>
                <w:webHidden/>
              </w:rPr>
            </w:r>
            <w:r w:rsidR="00F807F3">
              <w:rPr>
                <w:noProof/>
                <w:webHidden/>
              </w:rPr>
              <w:fldChar w:fldCharType="separate"/>
            </w:r>
            <w:r w:rsidR="00F807F3">
              <w:rPr>
                <w:noProof/>
                <w:webHidden/>
              </w:rPr>
              <w:t>27</w:t>
            </w:r>
            <w:r w:rsidR="00F807F3">
              <w:rPr>
                <w:noProof/>
                <w:webHidden/>
              </w:rPr>
              <w:fldChar w:fldCharType="end"/>
            </w:r>
          </w:hyperlink>
        </w:p>
        <w:p w14:paraId="08893260" w14:textId="77777777" w:rsidR="00F807F3" w:rsidRDefault="00624C41">
          <w:pPr>
            <w:pStyle w:val="Obsah3"/>
            <w:rPr>
              <w:rFonts w:asciiTheme="minorHAnsi" w:eastAsiaTheme="minorEastAsia" w:hAnsiTheme="minorHAnsi"/>
              <w:noProof/>
              <w:lang w:eastAsia="cs-CZ"/>
            </w:rPr>
          </w:pPr>
          <w:hyperlink w:anchor="_Toc63071650" w:history="1">
            <w:r w:rsidR="00F807F3" w:rsidRPr="00865225">
              <w:rPr>
                <w:rStyle w:val="Hypertextovodkaz"/>
                <w:noProof/>
              </w:rPr>
              <w:t>4.11.</w:t>
            </w:r>
            <w:r w:rsidR="00F807F3">
              <w:rPr>
                <w:rFonts w:asciiTheme="minorHAnsi" w:eastAsiaTheme="minorEastAsia" w:hAnsiTheme="minorHAnsi"/>
                <w:noProof/>
                <w:lang w:eastAsia="cs-CZ"/>
              </w:rPr>
              <w:tab/>
            </w:r>
            <w:r w:rsidR="00F807F3" w:rsidRPr="00865225">
              <w:rPr>
                <w:rStyle w:val="Hypertextovodkaz"/>
                <w:noProof/>
              </w:rPr>
              <w:t>Modul workflow a událostí</w:t>
            </w:r>
            <w:r w:rsidR="00F807F3">
              <w:rPr>
                <w:noProof/>
                <w:webHidden/>
              </w:rPr>
              <w:tab/>
            </w:r>
            <w:r w:rsidR="00F807F3">
              <w:rPr>
                <w:noProof/>
                <w:webHidden/>
              </w:rPr>
              <w:fldChar w:fldCharType="begin"/>
            </w:r>
            <w:r w:rsidR="00F807F3">
              <w:rPr>
                <w:noProof/>
                <w:webHidden/>
              </w:rPr>
              <w:instrText xml:space="preserve"> PAGEREF _Toc63071650 \h </w:instrText>
            </w:r>
            <w:r w:rsidR="00F807F3">
              <w:rPr>
                <w:noProof/>
                <w:webHidden/>
              </w:rPr>
            </w:r>
            <w:r w:rsidR="00F807F3">
              <w:rPr>
                <w:noProof/>
                <w:webHidden/>
              </w:rPr>
              <w:fldChar w:fldCharType="separate"/>
            </w:r>
            <w:r w:rsidR="00F807F3">
              <w:rPr>
                <w:noProof/>
                <w:webHidden/>
              </w:rPr>
              <w:t>27</w:t>
            </w:r>
            <w:r w:rsidR="00F807F3">
              <w:rPr>
                <w:noProof/>
                <w:webHidden/>
              </w:rPr>
              <w:fldChar w:fldCharType="end"/>
            </w:r>
          </w:hyperlink>
        </w:p>
        <w:p w14:paraId="125E4A05" w14:textId="77777777" w:rsidR="00F807F3" w:rsidRDefault="00624C41">
          <w:pPr>
            <w:pStyle w:val="Obsah3"/>
            <w:rPr>
              <w:rFonts w:asciiTheme="minorHAnsi" w:eastAsiaTheme="minorEastAsia" w:hAnsiTheme="minorHAnsi"/>
              <w:noProof/>
              <w:lang w:eastAsia="cs-CZ"/>
            </w:rPr>
          </w:pPr>
          <w:hyperlink w:anchor="_Toc63071651" w:history="1">
            <w:r w:rsidR="00F807F3" w:rsidRPr="00865225">
              <w:rPr>
                <w:rStyle w:val="Hypertextovodkaz"/>
                <w:noProof/>
              </w:rPr>
              <w:t>4.11.1.</w:t>
            </w:r>
            <w:r w:rsidR="00F807F3">
              <w:rPr>
                <w:rFonts w:asciiTheme="minorHAnsi" w:eastAsiaTheme="minorEastAsia" w:hAnsiTheme="minorHAnsi"/>
                <w:noProof/>
                <w:lang w:eastAsia="cs-CZ"/>
              </w:rPr>
              <w:tab/>
            </w:r>
            <w:r w:rsidR="00F807F3" w:rsidRPr="00865225">
              <w:rPr>
                <w:rStyle w:val="Hypertextovodkaz"/>
                <w:noProof/>
              </w:rPr>
              <w:t>Události</w:t>
            </w:r>
            <w:r w:rsidR="00F807F3">
              <w:rPr>
                <w:noProof/>
                <w:webHidden/>
              </w:rPr>
              <w:tab/>
            </w:r>
            <w:r w:rsidR="00F807F3">
              <w:rPr>
                <w:noProof/>
                <w:webHidden/>
              </w:rPr>
              <w:fldChar w:fldCharType="begin"/>
            </w:r>
            <w:r w:rsidR="00F807F3">
              <w:rPr>
                <w:noProof/>
                <w:webHidden/>
              </w:rPr>
              <w:instrText xml:space="preserve"> PAGEREF _Toc63071651 \h </w:instrText>
            </w:r>
            <w:r w:rsidR="00F807F3">
              <w:rPr>
                <w:noProof/>
                <w:webHidden/>
              </w:rPr>
            </w:r>
            <w:r w:rsidR="00F807F3">
              <w:rPr>
                <w:noProof/>
                <w:webHidden/>
              </w:rPr>
              <w:fldChar w:fldCharType="separate"/>
            </w:r>
            <w:r w:rsidR="00F807F3">
              <w:rPr>
                <w:noProof/>
                <w:webHidden/>
              </w:rPr>
              <w:t>27</w:t>
            </w:r>
            <w:r w:rsidR="00F807F3">
              <w:rPr>
                <w:noProof/>
                <w:webHidden/>
              </w:rPr>
              <w:fldChar w:fldCharType="end"/>
            </w:r>
          </w:hyperlink>
        </w:p>
        <w:p w14:paraId="464A5DAF" w14:textId="77777777" w:rsidR="00F807F3" w:rsidRDefault="00624C41">
          <w:pPr>
            <w:pStyle w:val="Obsah3"/>
            <w:rPr>
              <w:rFonts w:asciiTheme="minorHAnsi" w:eastAsiaTheme="minorEastAsia" w:hAnsiTheme="minorHAnsi"/>
              <w:noProof/>
              <w:lang w:eastAsia="cs-CZ"/>
            </w:rPr>
          </w:pPr>
          <w:hyperlink w:anchor="_Toc63071652" w:history="1">
            <w:r w:rsidR="00F807F3" w:rsidRPr="00865225">
              <w:rPr>
                <w:rStyle w:val="Hypertextovodkaz"/>
                <w:noProof/>
              </w:rPr>
              <w:t>4.11.2.</w:t>
            </w:r>
            <w:r w:rsidR="00F807F3">
              <w:rPr>
                <w:rFonts w:asciiTheme="minorHAnsi" w:eastAsiaTheme="minorEastAsia" w:hAnsiTheme="minorHAnsi"/>
                <w:noProof/>
                <w:lang w:eastAsia="cs-CZ"/>
              </w:rPr>
              <w:tab/>
            </w:r>
            <w:r w:rsidR="00F807F3" w:rsidRPr="00865225">
              <w:rPr>
                <w:rStyle w:val="Hypertextovodkaz"/>
                <w:noProof/>
              </w:rPr>
              <w:t>Workflow</w:t>
            </w:r>
            <w:r w:rsidR="00F807F3">
              <w:rPr>
                <w:noProof/>
                <w:webHidden/>
              </w:rPr>
              <w:tab/>
            </w:r>
            <w:r w:rsidR="00F807F3">
              <w:rPr>
                <w:noProof/>
                <w:webHidden/>
              </w:rPr>
              <w:fldChar w:fldCharType="begin"/>
            </w:r>
            <w:r w:rsidR="00F807F3">
              <w:rPr>
                <w:noProof/>
                <w:webHidden/>
              </w:rPr>
              <w:instrText xml:space="preserve"> PAGEREF _Toc63071652 \h </w:instrText>
            </w:r>
            <w:r w:rsidR="00F807F3">
              <w:rPr>
                <w:noProof/>
                <w:webHidden/>
              </w:rPr>
            </w:r>
            <w:r w:rsidR="00F807F3">
              <w:rPr>
                <w:noProof/>
                <w:webHidden/>
              </w:rPr>
              <w:fldChar w:fldCharType="separate"/>
            </w:r>
            <w:r w:rsidR="00F807F3">
              <w:rPr>
                <w:noProof/>
                <w:webHidden/>
              </w:rPr>
              <w:t>28</w:t>
            </w:r>
            <w:r w:rsidR="00F807F3">
              <w:rPr>
                <w:noProof/>
                <w:webHidden/>
              </w:rPr>
              <w:fldChar w:fldCharType="end"/>
            </w:r>
          </w:hyperlink>
        </w:p>
        <w:p w14:paraId="2DF8E16F" w14:textId="77777777" w:rsidR="00F807F3" w:rsidRDefault="00624C41">
          <w:pPr>
            <w:pStyle w:val="Obsah3"/>
            <w:rPr>
              <w:rFonts w:asciiTheme="minorHAnsi" w:eastAsiaTheme="minorEastAsia" w:hAnsiTheme="minorHAnsi"/>
              <w:noProof/>
              <w:lang w:eastAsia="cs-CZ"/>
            </w:rPr>
          </w:pPr>
          <w:hyperlink w:anchor="_Toc63071653" w:history="1">
            <w:r w:rsidR="00F807F3" w:rsidRPr="00865225">
              <w:rPr>
                <w:rStyle w:val="Hypertextovodkaz"/>
                <w:noProof/>
              </w:rPr>
              <w:t>4.12.</w:t>
            </w:r>
            <w:r w:rsidR="00F807F3">
              <w:rPr>
                <w:rFonts w:asciiTheme="minorHAnsi" w:eastAsiaTheme="minorEastAsia" w:hAnsiTheme="minorHAnsi"/>
                <w:noProof/>
                <w:lang w:eastAsia="cs-CZ"/>
              </w:rPr>
              <w:tab/>
            </w:r>
            <w:r w:rsidR="00F807F3" w:rsidRPr="00865225">
              <w:rPr>
                <w:rStyle w:val="Hypertextovodkaz"/>
                <w:noProof/>
              </w:rPr>
              <w:t>Modul notifikace</w:t>
            </w:r>
            <w:r w:rsidR="00F807F3">
              <w:rPr>
                <w:noProof/>
                <w:webHidden/>
              </w:rPr>
              <w:tab/>
            </w:r>
            <w:r w:rsidR="00F807F3">
              <w:rPr>
                <w:noProof/>
                <w:webHidden/>
              </w:rPr>
              <w:fldChar w:fldCharType="begin"/>
            </w:r>
            <w:r w:rsidR="00F807F3">
              <w:rPr>
                <w:noProof/>
                <w:webHidden/>
              </w:rPr>
              <w:instrText xml:space="preserve"> PAGEREF _Toc63071653 \h </w:instrText>
            </w:r>
            <w:r w:rsidR="00F807F3">
              <w:rPr>
                <w:noProof/>
                <w:webHidden/>
              </w:rPr>
            </w:r>
            <w:r w:rsidR="00F807F3">
              <w:rPr>
                <w:noProof/>
                <w:webHidden/>
              </w:rPr>
              <w:fldChar w:fldCharType="separate"/>
            </w:r>
            <w:r w:rsidR="00F807F3">
              <w:rPr>
                <w:noProof/>
                <w:webHidden/>
              </w:rPr>
              <w:t>28</w:t>
            </w:r>
            <w:r w:rsidR="00F807F3">
              <w:rPr>
                <w:noProof/>
                <w:webHidden/>
              </w:rPr>
              <w:fldChar w:fldCharType="end"/>
            </w:r>
          </w:hyperlink>
        </w:p>
        <w:p w14:paraId="3FED3784" w14:textId="77777777" w:rsidR="00F807F3" w:rsidRDefault="00624C41">
          <w:pPr>
            <w:pStyle w:val="Obsah3"/>
            <w:rPr>
              <w:rFonts w:asciiTheme="minorHAnsi" w:eastAsiaTheme="minorEastAsia" w:hAnsiTheme="minorHAnsi"/>
              <w:noProof/>
              <w:lang w:eastAsia="cs-CZ"/>
            </w:rPr>
          </w:pPr>
          <w:hyperlink w:anchor="_Toc63071654" w:history="1">
            <w:r w:rsidR="00F807F3" w:rsidRPr="00865225">
              <w:rPr>
                <w:rStyle w:val="Hypertextovodkaz"/>
                <w:noProof/>
              </w:rPr>
              <w:t>4.13.</w:t>
            </w:r>
            <w:r w:rsidR="00F807F3">
              <w:rPr>
                <w:rFonts w:asciiTheme="minorHAnsi" w:eastAsiaTheme="minorEastAsia" w:hAnsiTheme="minorHAnsi"/>
                <w:noProof/>
                <w:lang w:eastAsia="cs-CZ"/>
              </w:rPr>
              <w:tab/>
            </w:r>
            <w:r w:rsidR="00F807F3" w:rsidRPr="00865225">
              <w:rPr>
                <w:rStyle w:val="Hypertextovodkaz"/>
                <w:noProof/>
              </w:rPr>
              <w:t>Modul žádostí a komunikace</w:t>
            </w:r>
            <w:r w:rsidR="00F807F3">
              <w:rPr>
                <w:noProof/>
                <w:webHidden/>
              </w:rPr>
              <w:tab/>
            </w:r>
            <w:r w:rsidR="00F807F3">
              <w:rPr>
                <w:noProof/>
                <w:webHidden/>
              </w:rPr>
              <w:fldChar w:fldCharType="begin"/>
            </w:r>
            <w:r w:rsidR="00F807F3">
              <w:rPr>
                <w:noProof/>
                <w:webHidden/>
              </w:rPr>
              <w:instrText xml:space="preserve"> PAGEREF _Toc63071654 \h </w:instrText>
            </w:r>
            <w:r w:rsidR="00F807F3">
              <w:rPr>
                <w:noProof/>
                <w:webHidden/>
              </w:rPr>
            </w:r>
            <w:r w:rsidR="00F807F3">
              <w:rPr>
                <w:noProof/>
                <w:webHidden/>
              </w:rPr>
              <w:fldChar w:fldCharType="separate"/>
            </w:r>
            <w:r w:rsidR="00F807F3">
              <w:rPr>
                <w:noProof/>
                <w:webHidden/>
              </w:rPr>
              <w:t>30</w:t>
            </w:r>
            <w:r w:rsidR="00F807F3">
              <w:rPr>
                <w:noProof/>
                <w:webHidden/>
              </w:rPr>
              <w:fldChar w:fldCharType="end"/>
            </w:r>
          </w:hyperlink>
        </w:p>
        <w:p w14:paraId="0A7794C7" w14:textId="77777777" w:rsidR="00F807F3" w:rsidRDefault="00624C41">
          <w:pPr>
            <w:pStyle w:val="Obsah3"/>
            <w:rPr>
              <w:rFonts w:asciiTheme="minorHAnsi" w:eastAsiaTheme="minorEastAsia" w:hAnsiTheme="minorHAnsi"/>
              <w:noProof/>
              <w:lang w:eastAsia="cs-CZ"/>
            </w:rPr>
          </w:pPr>
          <w:hyperlink w:anchor="_Toc63071655" w:history="1">
            <w:r w:rsidR="00F807F3" w:rsidRPr="00865225">
              <w:rPr>
                <w:rStyle w:val="Hypertextovodkaz"/>
                <w:noProof/>
              </w:rPr>
              <w:t>4.14.</w:t>
            </w:r>
            <w:r w:rsidR="00F807F3">
              <w:rPr>
                <w:rFonts w:asciiTheme="minorHAnsi" w:eastAsiaTheme="minorEastAsia" w:hAnsiTheme="minorHAnsi"/>
                <w:noProof/>
                <w:lang w:eastAsia="cs-CZ"/>
              </w:rPr>
              <w:tab/>
            </w:r>
            <w:r w:rsidR="00F807F3" w:rsidRPr="00865225">
              <w:rPr>
                <w:rStyle w:val="Hypertextovodkaz"/>
                <w:noProof/>
              </w:rPr>
              <w:t>Integrační prvky</w:t>
            </w:r>
            <w:r w:rsidR="00F807F3">
              <w:rPr>
                <w:noProof/>
                <w:webHidden/>
              </w:rPr>
              <w:tab/>
            </w:r>
            <w:r w:rsidR="00F807F3">
              <w:rPr>
                <w:noProof/>
                <w:webHidden/>
              </w:rPr>
              <w:fldChar w:fldCharType="begin"/>
            </w:r>
            <w:r w:rsidR="00F807F3">
              <w:rPr>
                <w:noProof/>
                <w:webHidden/>
              </w:rPr>
              <w:instrText xml:space="preserve"> PAGEREF _Toc63071655 \h </w:instrText>
            </w:r>
            <w:r w:rsidR="00F807F3">
              <w:rPr>
                <w:noProof/>
                <w:webHidden/>
              </w:rPr>
            </w:r>
            <w:r w:rsidR="00F807F3">
              <w:rPr>
                <w:noProof/>
                <w:webHidden/>
              </w:rPr>
              <w:fldChar w:fldCharType="separate"/>
            </w:r>
            <w:r w:rsidR="00F807F3">
              <w:rPr>
                <w:noProof/>
                <w:webHidden/>
              </w:rPr>
              <w:t>30</w:t>
            </w:r>
            <w:r w:rsidR="00F807F3">
              <w:rPr>
                <w:noProof/>
                <w:webHidden/>
              </w:rPr>
              <w:fldChar w:fldCharType="end"/>
            </w:r>
          </w:hyperlink>
        </w:p>
        <w:p w14:paraId="28935742" w14:textId="77777777" w:rsidR="00F807F3" w:rsidRDefault="00624C41">
          <w:pPr>
            <w:pStyle w:val="Obsah3"/>
            <w:rPr>
              <w:rFonts w:asciiTheme="minorHAnsi" w:eastAsiaTheme="minorEastAsia" w:hAnsiTheme="minorHAnsi"/>
              <w:noProof/>
              <w:lang w:eastAsia="cs-CZ"/>
            </w:rPr>
          </w:pPr>
          <w:hyperlink w:anchor="_Toc63071656" w:history="1">
            <w:r w:rsidR="00F807F3" w:rsidRPr="00865225">
              <w:rPr>
                <w:rStyle w:val="Hypertextovodkaz"/>
                <w:noProof/>
              </w:rPr>
              <w:t>4.14.1.</w:t>
            </w:r>
            <w:r w:rsidR="00F807F3">
              <w:rPr>
                <w:rFonts w:asciiTheme="minorHAnsi" w:eastAsiaTheme="minorEastAsia" w:hAnsiTheme="minorHAnsi"/>
                <w:noProof/>
                <w:lang w:eastAsia="cs-CZ"/>
              </w:rPr>
              <w:tab/>
            </w:r>
            <w:r w:rsidR="00F807F3" w:rsidRPr="00865225">
              <w:rPr>
                <w:rStyle w:val="Hypertextovodkaz"/>
                <w:noProof/>
              </w:rPr>
              <w:t>E-ZAK</w:t>
            </w:r>
            <w:r w:rsidR="00F807F3">
              <w:rPr>
                <w:noProof/>
                <w:webHidden/>
              </w:rPr>
              <w:tab/>
            </w:r>
            <w:r w:rsidR="00F807F3">
              <w:rPr>
                <w:noProof/>
                <w:webHidden/>
              </w:rPr>
              <w:fldChar w:fldCharType="begin"/>
            </w:r>
            <w:r w:rsidR="00F807F3">
              <w:rPr>
                <w:noProof/>
                <w:webHidden/>
              </w:rPr>
              <w:instrText xml:space="preserve"> PAGEREF _Toc63071656 \h </w:instrText>
            </w:r>
            <w:r w:rsidR="00F807F3">
              <w:rPr>
                <w:noProof/>
                <w:webHidden/>
              </w:rPr>
            </w:r>
            <w:r w:rsidR="00F807F3">
              <w:rPr>
                <w:noProof/>
                <w:webHidden/>
              </w:rPr>
              <w:fldChar w:fldCharType="separate"/>
            </w:r>
            <w:r w:rsidR="00F807F3">
              <w:rPr>
                <w:noProof/>
                <w:webHidden/>
              </w:rPr>
              <w:t>30</w:t>
            </w:r>
            <w:r w:rsidR="00F807F3">
              <w:rPr>
                <w:noProof/>
                <w:webHidden/>
              </w:rPr>
              <w:fldChar w:fldCharType="end"/>
            </w:r>
          </w:hyperlink>
        </w:p>
        <w:p w14:paraId="378744F6" w14:textId="77777777" w:rsidR="00F807F3" w:rsidRDefault="00624C41">
          <w:pPr>
            <w:pStyle w:val="Obsah3"/>
            <w:rPr>
              <w:rFonts w:asciiTheme="minorHAnsi" w:eastAsiaTheme="minorEastAsia" w:hAnsiTheme="minorHAnsi"/>
              <w:noProof/>
              <w:lang w:eastAsia="cs-CZ"/>
            </w:rPr>
          </w:pPr>
          <w:hyperlink w:anchor="_Toc63071657" w:history="1">
            <w:r w:rsidR="00F807F3" w:rsidRPr="00865225">
              <w:rPr>
                <w:rStyle w:val="Hypertextovodkaz"/>
                <w:noProof/>
              </w:rPr>
              <w:t>4.14.2.</w:t>
            </w:r>
            <w:r w:rsidR="00F807F3">
              <w:rPr>
                <w:rFonts w:asciiTheme="minorHAnsi" w:eastAsiaTheme="minorEastAsia" w:hAnsiTheme="minorHAnsi"/>
                <w:noProof/>
                <w:lang w:eastAsia="cs-CZ"/>
              </w:rPr>
              <w:tab/>
            </w:r>
            <w:r w:rsidR="00F807F3" w:rsidRPr="00865225">
              <w:rPr>
                <w:rStyle w:val="Hypertextovodkaz"/>
                <w:noProof/>
              </w:rPr>
              <w:t>ERMS – Spisová služba</w:t>
            </w:r>
            <w:r w:rsidR="00F807F3">
              <w:rPr>
                <w:noProof/>
                <w:webHidden/>
              </w:rPr>
              <w:tab/>
            </w:r>
            <w:r w:rsidR="00F807F3">
              <w:rPr>
                <w:noProof/>
                <w:webHidden/>
              </w:rPr>
              <w:fldChar w:fldCharType="begin"/>
            </w:r>
            <w:r w:rsidR="00F807F3">
              <w:rPr>
                <w:noProof/>
                <w:webHidden/>
              </w:rPr>
              <w:instrText xml:space="preserve"> PAGEREF _Toc63071657 \h </w:instrText>
            </w:r>
            <w:r w:rsidR="00F807F3">
              <w:rPr>
                <w:noProof/>
                <w:webHidden/>
              </w:rPr>
            </w:r>
            <w:r w:rsidR="00F807F3">
              <w:rPr>
                <w:noProof/>
                <w:webHidden/>
              </w:rPr>
              <w:fldChar w:fldCharType="separate"/>
            </w:r>
            <w:r w:rsidR="00F807F3">
              <w:rPr>
                <w:noProof/>
                <w:webHidden/>
              </w:rPr>
              <w:t>30</w:t>
            </w:r>
            <w:r w:rsidR="00F807F3">
              <w:rPr>
                <w:noProof/>
                <w:webHidden/>
              </w:rPr>
              <w:fldChar w:fldCharType="end"/>
            </w:r>
          </w:hyperlink>
        </w:p>
        <w:p w14:paraId="5B6D5DDE" w14:textId="77777777" w:rsidR="00F807F3" w:rsidRDefault="00624C41">
          <w:pPr>
            <w:pStyle w:val="Obsah3"/>
            <w:rPr>
              <w:rFonts w:asciiTheme="minorHAnsi" w:eastAsiaTheme="minorEastAsia" w:hAnsiTheme="minorHAnsi"/>
              <w:noProof/>
              <w:lang w:eastAsia="cs-CZ"/>
            </w:rPr>
          </w:pPr>
          <w:hyperlink w:anchor="_Toc63071658" w:history="1">
            <w:r w:rsidR="00F807F3" w:rsidRPr="00865225">
              <w:rPr>
                <w:rStyle w:val="Hypertextovodkaz"/>
                <w:noProof/>
              </w:rPr>
              <w:t>4.14.3.</w:t>
            </w:r>
            <w:r w:rsidR="00F807F3">
              <w:rPr>
                <w:rFonts w:asciiTheme="minorHAnsi" w:eastAsiaTheme="minorEastAsia" w:hAnsiTheme="minorHAnsi"/>
                <w:noProof/>
                <w:lang w:eastAsia="cs-CZ"/>
              </w:rPr>
              <w:tab/>
            </w:r>
            <w:r w:rsidR="00F807F3" w:rsidRPr="00865225">
              <w:rPr>
                <w:rStyle w:val="Hypertextovodkaz"/>
                <w:noProof/>
              </w:rPr>
              <w:t>Obecná webová služba pro příjem, zpracování, odeslání dat a volání funkcí, komunikaci s prezentační vrstvou a systémy třetích stran</w:t>
            </w:r>
            <w:r w:rsidR="00F807F3">
              <w:rPr>
                <w:noProof/>
                <w:webHidden/>
              </w:rPr>
              <w:tab/>
            </w:r>
            <w:r w:rsidR="00F807F3">
              <w:rPr>
                <w:noProof/>
                <w:webHidden/>
              </w:rPr>
              <w:fldChar w:fldCharType="begin"/>
            </w:r>
            <w:r w:rsidR="00F807F3">
              <w:rPr>
                <w:noProof/>
                <w:webHidden/>
              </w:rPr>
              <w:instrText xml:space="preserve"> PAGEREF _Toc63071658 \h </w:instrText>
            </w:r>
            <w:r w:rsidR="00F807F3">
              <w:rPr>
                <w:noProof/>
                <w:webHidden/>
              </w:rPr>
            </w:r>
            <w:r w:rsidR="00F807F3">
              <w:rPr>
                <w:noProof/>
                <w:webHidden/>
              </w:rPr>
              <w:fldChar w:fldCharType="separate"/>
            </w:r>
            <w:r w:rsidR="00F807F3">
              <w:rPr>
                <w:noProof/>
                <w:webHidden/>
              </w:rPr>
              <w:t>31</w:t>
            </w:r>
            <w:r w:rsidR="00F807F3">
              <w:rPr>
                <w:noProof/>
                <w:webHidden/>
              </w:rPr>
              <w:fldChar w:fldCharType="end"/>
            </w:r>
          </w:hyperlink>
        </w:p>
        <w:p w14:paraId="0DB6F8F3" w14:textId="77777777" w:rsidR="00F807F3" w:rsidRDefault="00624C41">
          <w:pPr>
            <w:pStyle w:val="Obsah3"/>
            <w:rPr>
              <w:rFonts w:asciiTheme="minorHAnsi" w:eastAsiaTheme="minorEastAsia" w:hAnsiTheme="minorHAnsi"/>
              <w:noProof/>
              <w:lang w:eastAsia="cs-CZ"/>
            </w:rPr>
          </w:pPr>
          <w:hyperlink w:anchor="_Toc63071659" w:history="1">
            <w:r w:rsidR="00F807F3" w:rsidRPr="00865225">
              <w:rPr>
                <w:rStyle w:val="Hypertextovodkaz"/>
                <w:noProof/>
              </w:rPr>
              <w:t>4.15.</w:t>
            </w:r>
            <w:r w:rsidR="00F807F3">
              <w:rPr>
                <w:rFonts w:asciiTheme="minorHAnsi" w:eastAsiaTheme="minorEastAsia" w:hAnsiTheme="minorHAnsi"/>
                <w:noProof/>
                <w:lang w:eastAsia="cs-CZ"/>
              </w:rPr>
              <w:tab/>
            </w:r>
            <w:r w:rsidR="00F807F3" w:rsidRPr="00865225">
              <w:rPr>
                <w:rStyle w:val="Hypertextovodkaz"/>
                <w:noProof/>
              </w:rPr>
              <w:t>Ostatní požadavky</w:t>
            </w:r>
            <w:r w:rsidR="00F807F3">
              <w:rPr>
                <w:noProof/>
                <w:webHidden/>
              </w:rPr>
              <w:tab/>
            </w:r>
            <w:r w:rsidR="00F807F3">
              <w:rPr>
                <w:noProof/>
                <w:webHidden/>
              </w:rPr>
              <w:fldChar w:fldCharType="begin"/>
            </w:r>
            <w:r w:rsidR="00F807F3">
              <w:rPr>
                <w:noProof/>
                <w:webHidden/>
              </w:rPr>
              <w:instrText xml:space="preserve"> PAGEREF _Toc63071659 \h </w:instrText>
            </w:r>
            <w:r w:rsidR="00F807F3">
              <w:rPr>
                <w:noProof/>
                <w:webHidden/>
              </w:rPr>
            </w:r>
            <w:r w:rsidR="00F807F3">
              <w:rPr>
                <w:noProof/>
                <w:webHidden/>
              </w:rPr>
              <w:fldChar w:fldCharType="separate"/>
            </w:r>
            <w:r w:rsidR="00F807F3">
              <w:rPr>
                <w:noProof/>
                <w:webHidden/>
              </w:rPr>
              <w:t>31</w:t>
            </w:r>
            <w:r w:rsidR="00F807F3">
              <w:rPr>
                <w:noProof/>
                <w:webHidden/>
              </w:rPr>
              <w:fldChar w:fldCharType="end"/>
            </w:r>
          </w:hyperlink>
        </w:p>
        <w:p w14:paraId="3F7939F3" w14:textId="77777777" w:rsidR="00F807F3" w:rsidRDefault="00624C41">
          <w:pPr>
            <w:pStyle w:val="Obsah3"/>
            <w:rPr>
              <w:rFonts w:asciiTheme="minorHAnsi" w:eastAsiaTheme="minorEastAsia" w:hAnsiTheme="minorHAnsi"/>
              <w:noProof/>
              <w:lang w:eastAsia="cs-CZ"/>
            </w:rPr>
          </w:pPr>
          <w:hyperlink w:anchor="_Toc63071660" w:history="1">
            <w:r w:rsidR="00F807F3" w:rsidRPr="00865225">
              <w:rPr>
                <w:rStyle w:val="Hypertextovodkaz"/>
                <w:noProof/>
              </w:rPr>
              <w:t>4.15.1.</w:t>
            </w:r>
            <w:r w:rsidR="00F807F3">
              <w:rPr>
                <w:rFonts w:asciiTheme="minorHAnsi" w:eastAsiaTheme="minorEastAsia" w:hAnsiTheme="minorHAnsi"/>
                <w:noProof/>
                <w:lang w:eastAsia="cs-CZ"/>
              </w:rPr>
              <w:tab/>
            </w:r>
            <w:r w:rsidR="00F807F3" w:rsidRPr="00865225">
              <w:rPr>
                <w:rStyle w:val="Hypertextovodkaz"/>
                <w:noProof/>
              </w:rPr>
              <w:t>Požadavky na dokumentaci celého řešení</w:t>
            </w:r>
            <w:r w:rsidR="00F807F3">
              <w:rPr>
                <w:noProof/>
                <w:webHidden/>
              </w:rPr>
              <w:tab/>
            </w:r>
            <w:r w:rsidR="00F807F3">
              <w:rPr>
                <w:noProof/>
                <w:webHidden/>
              </w:rPr>
              <w:fldChar w:fldCharType="begin"/>
            </w:r>
            <w:r w:rsidR="00F807F3">
              <w:rPr>
                <w:noProof/>
                <w:webHidden/>
              </w:rPr>
              <w:instrText xml:space="preserve"> PAGEREF _Toc63071660 \h </w:instrText>
            </w:r>
            <w:r w:rsidR="00F807F3">
              <w:rPr>
                <w:noProof/>
                <w:webHidden/>
              </w:rPr>
            </w:r>
            <w:r w:rsidR="00F807F3">
              <w:rPr>
                <w:noProof/>
                <w:webHidden/>
              </w:rPr>
              <w:fldChar w:fldCharType="separate"/>
            </w:r>
            <w:r w:rsidR="00F807F3">
              <w:rPr>
                <w:noProof/>
                <w:webHidden/>
              </w:rPr>
              <w:t>31</w:t>
            </w:r>
            <w:r w:rsidR="00F807F3">
              <w:rPr>
                <w:noProof/>
                <w:webHidden/>
              </w:rPr>
              <w:fldChar w:fldCharType="end"/>
            </w:r>
          </w:hyperlink>
        </w:p>
        <w:p w14:paraId="28B0F78B" w14:textId="77777777" w:rsidR="00F807F3" w:rsidRDefault="00624C41">
          <w:pPr>
            <w:pStyle w:val="Obsah3"/>
            <w:rPr>
              <w:rFonts w:asciiTheme="minorHAnsi" w:eastAsiaTheme="minorEastAsia" w:hAnsiTheme="minorHAnsi"/>
              <w:noProof/>
              <w:lang w:eastAsia="cs-CZ"/>
            </w:rPr>
          </w:pPr>
          <w:hyperlink w:anchor="_Toc63071661" w:history="1">
            <w:r w:rsidR="00F807F3" w:rsidRPr="00865225">
              <w:rPr>
                <w:rStyle w:val="Hypertextovodkaz"/>
                <w:noProof/>
              </w:rPr>
              <w:t>4.15.2.</w:t>
            </w:r>
            <w:r w:rsidR="00F807F3">
              <w:rPr>
                <w:rFonts w:asciiTheme="minorHAnsi" w:eastAsiaTheme="minorEastAsia" w:hAnsiTheme="minorHAnsi"/>
                <w:noProof/>
                <w:lang w:eastAsia="cs-CZ"/>
              </w:rPr>
              <w:tab/>
            </w:r>
            <w:r w:rsidR="00F807F3" w:rsidRPr="00865225">
              <w:rPr>
                <w:rStyle w:val="Hypertextovodkaz"/>
                <w:noProof/>
              </w:rPr>
              <w:t>Uživatelská příručka</w:t>
            </w:r>
            <w:r w:rsidR="00F807F3">
              <w:rPr>
                <w:noProof/>
                <w:webHidden/>
              </w:rPr>
              <w:tab/>
            </w:r>
            <w:r w:rsidR="00F807F3">
              <w:rPr>
                <w:noProof/>
                <w:webHidden/>
              </w:rPr>
              <w:fldChar w:fldCharType="begin"/>
            </w:r>
            <w:r w:rsidR="00F807F3">
              <w:rPr>
                <w:noProof/>
                <w:webHidden/>
              </w:rPr>
              <w:instrText xml:space="preserve"> PAGEREF _Toc63071661 \h </w:instrText>
            </w:r>
            <w:r w:rsidR="00F807F3">
              <w:rPr>
                <w:noProof/>
                <w:webHidden/>
              </w:rPr>
            </w:r>
            <w:r w:rsidR="00F807F3">
              <w:rPr>
                <w:noProof/>
                <w:webHidden/>
              </w:rPr>
              <w:fldChar w:fldCharType="separate"/>
            </w:r>
            <w:r w:rsidR="00F807F3">
              <w:rPr>
                <w:noProof/>
                <w:webHidden/>
              </w:rPr>
              <w:t>31</w:t>
            </w:r>
            <w:r w:rsidR="00F807F3">
              <w:rPr>
                <w:noProof/>
                <w:webHidden/>
              </w:rPr>
              <w:fldChar w:fldCharType="end"/>
            </w:r>
          </w:hyperlink>
        </w:p>
        <w:p w14:paraId="2815684A" w14:textId="77777777" w:rsidR="00F807F3" w:rsidRDefault="00624C41">
          <w:pPr>
            <w:pStyle w:val="Obsah3"/>
            <w:rPr>
              <w:rFonts w:asciiTheme="minorHAnsi" w:eastAsiaTheme="minorEastAsia" w:hAnsiTheme="minorHAnsi"/>
              <w:noProof/>
              <w:lang w:eastAsia="cs-CZ"/>
            </w:rPr>
          </w:pPr>
          <w:hyperlink w:anchor="_Toc63071662" w:history="1">
            <w:r w:rsidR="00F807F3" w:rsidRPr="00865225">
              <w:rPr>
                <w:rStyle w:val="Hypertextovodkaz"/>
                <w:noProof/>
              </w:rPr>
              <w:t>4.15.3.</w:t>
            </w:r>
            <w:r w:rsidR="00F807F3">
              <w:rPr>
                <w:rFonts w:asciiTheme="minorHAnsi" w:eastAsiaTheme="minorEastAsia" w:hAnsiTheme="minorHAnsi"/>
                <w:noProof/>
                <w:lang w:eastAsia="cs-CZ"/>
              </w:rPr>
              <w:tab/>
            </w:r>
            <w:r w:rsidR="00F807F3" w:rsidRPr="00865225">
              <w:rPr>
                <w:rStyle w:val="Hypertextovodkaz"/>
                <w:noProof/>
              </w:rPr>
              <w:t>Příručka administrátora</w:t>
            </w:r>
            <w:r w:rsidR="00F807F3">
              <w:rPr>
                <w:noProof/>
                <w:webHidden/>
              </w:rPr>
              <w:tab/>
            </w:r>
            <w:r w:rsidR="00F807F3">
              <w:rPr>
                <w:noProof/>
                <w:webHidden/>
              </w:rPr>
              <w:fldChar w:fldCharType="begin"/>
            </w:r>
            <w:r w:rsidR="00F807F3">
              <w:rPr>
                <w:noProof/>
                <w:webHidden/>
              </w:rPr>
              <w:instrText xml:space="preserve"> PAGEREF _Toc63071662 \h </w:instrText>
            </w:r>
            <w:r w:rsidR="00F807F3">
              <w:rPr>
                <w:noProof/>
                <w:webHidden/>
              </w:rPr>
            </w:r>
            <w:r w:rsidR="00F807F3">
              <w:rPr>
                <w:noProof/>
                <w:webHidden/>
              </w:rPr>
              <w:fldChar w:fldCharType="separate"/>
            </w:r>
            <w:r w:rsidR="00F807F3">
              <w:rPr>
                <w:noProof/>
                <w:webHidden/>
              </w:rPr>
              <w:t>31</w:t>
            </w:r>
            <w:r w:rsidR="00F807F3">
              <w:rPr>
                <w:noProof/>
                <w:webHidden/>
              </w:rPr>
              <w:fldChar w:fldCharType="end"/>
            </w:r>
          </w:hyperlink>
        </w:p>
        <w:p w14:paraId="584E9BB9" w14:textId="77777777" w:rsidR="00F807F3" w:rsidRDefault="00624C41">
          <w:pPr>
            <w:pStyle w:val="Obsah3"/>
            <w:rPr>
              <w:rFonts w:asciiTheme="minorHAnsi" w:eastAsiaTheme="minorEastAsia" w:hAnsiTheme="minorHAnsi"/>
              <w:noProof/>
              <w:lang w:eastAsia="cs-CZ"/>
            </w:rPr>
          </w:pPr>
          <w:hyperlink w:anchor="_Toc63071663" w:history="1">
            <w:r w:rsidR="00F807F3" w:rsidRPr="00865225">
              <w:rPr>
                <w:rStyle w:val="Hypertextovodkaz"/>
                <w:noProof/>
              </w:rPr>
              <w:t>4.15.4.</w:t>
            </w:r>
            <w:r w:rsidR="00F807F3">
              <w:rPr>
                <w:rFonts w:asciiTheme="minorHAnsi" w:eastAsiaTheme="minorEastAsia" w:hAnsiTheme="minorHAnsi"/>
                <w:noProof/>
                <w:lang w:eastAsia="cs-CZ"/>
              </w:rPr>
              <w:tab/>
            </w:r>
            <w:r w:rsidR="00F807F3" w:rsidRPr="00865225">
              <w:rPr>
                <w:rStyle w:val="Hypertextovodkaz"/>
                <w:noProof/>
              </w:rPr>
              <w:t>Dokumentace jádra systému</w:t>
            </w:r>
            <w:r w:rsidR="00F807F3">
              <w:rPr>
                <w:noProof/>
                <w:webHidden/>
              </w:rPr>
              <w:tab/>
            </w:r>
            <w:r w:rsidR="00F807F3">
              <w:rPr>
                <w:noProof/>
                <w:webHidden/>
              </w:rPr>
              <w:fldChar w:fldCharType="begin"/>
            </w:r>
            <w:r w:rsidR="00F807F3">
              <w:rPr>
                <w:noProof/>
                <w:webHidden/>
              </w:rPr>
              <w:instrText xml:space="preserve"> PAGEREF _Toc63071663 \h </w:instrText>
            </w:r>
            <w:r w:rsidR="00F807F3">
              <w:rPr>
                <w:noProof/>
                <w:webHidden/>
              </w:rPr>
            </w:r>
            <w:r w:rsidR="00F807F3">
              <w:rPr>
                <w:noProof/>
                <w:webHidden/>
              </w:rPr>
              <w:fldChar w:fldCharType="separate"/>
            </w:r>
            <w:r w:rsidR="00F807F3">
              <w:rPr>
                <w:noProof/>
                <w:webHidden/>
              </w:rPr>
              <w:t>32</w:t>
            </w:r>
            <w:r w:rsidR="00F807F3">
              <w:rPr>
                <w:noProof/>
                <w:webHidden/>
              </w:rPr>
              <w:fldChar w:fldCharType="end"/>
            </w:r>
          </w:hyperlink>
        </w:p>
        <w:p w14:paraId="5AB8F4ED" w14:textId="77777777" w:rsidR="00F807F3" w:rsidRDefault="00624C41">
          <w:pPr>
            <w:pStyle w:val="Obsah3"/>
            <w:rPr>
              <w:rFonts w:asciiTheme="minorHAnsi" w:eastAsiaTheme="minorEastAsia" w:hAnsiTheme="minorHAnsi"/>
              <w:noProof/>
              <w:lang w:eastAsia="cs-CZ"/>
            </w:rPr>
          </w:pPr>
          <w:hyperlink w:anchor="_Toc63071664" w:history="1">
            <w:r w:rsidR="00F807F3" w:rsidRPr="00865225">
              <w:rPr>
                <w:rStyle w:val="Hypertextovodkaz"/>
                <w:noProof/>
              </w:rPr>
              <w:t>4.16.</w:t>
            </w:r>
            <w:r w:rsidR="00F807F3">
              <w:rPr>
                <w:rFonts w:asciiTheme="minorHAnsi" w:eastAsiaTheme="minorEastAsia" w:hAnsiTheme="minorHAnsi"/>
                <w:noProof/>
                <w:lang w:eastAsia="cs-CZ"/>
              </w:rPr>
              <w:tab/>
            </w:r>
            <w:r w:rsidR="00F807F3" w:rsidRPr="00865225">
              <w:rPr>
                <w:rStyle w:val="Hypertextovodkaz"/>
                <w:noProof/>
              </w:rPr>
              <w:t>Seznam použitých zkratek</w:t>
            </w:r>
            <w:r w:rsidR="00F807F3">
              <w:rPr>
                <w:noProof/>
                <w:webHidden/>
              </w:rPr>
              <w:tab/>
            </w:r>
            <w:r w:rsidR="00F807F3">
              <w:rPr>
                <w:noProof/>
                <w:webHidden/>
              </w:rPr>
              <w:fldChar w:fldCharType="begin"/>
            </w:r>
            <w:r w:rsidR="00F807F3">
              <w:rPr>
                <w:noProof/>
                <w:webHidden/>
              </w:rPr>
              <w:instrText xml:space="preserve"> PAGEREF _Toc63071664 \h </w:instrText>
            </w:r>
            <w:r w:rsidR="00F807F3">
              <w:rPr>
                <w:noProof/>
                <w:webHidden/>
              </w:rPr>
            </w:r>
            <w:r w:rsidR="00F807F3">
              <w:rPr>
                <w:noProof/>
                <w:webHidden/>
              </w:rPr>
              <w:fldChar w:fldCharType="separate"/>
            </w:r>
            <w:r w:rsidR="00F807F3">
              <w:rPr>
                <w:noProof/>
                <w:webHidden/>
              </w:rPr>
              <w:t>32</w:t>
            </w:r>
            <w:r w:rsidR="00F807F3">
              <w:rPr>
                <w:noProof/>
                <w:webHidden/>
              </w:rPr>
              <w:fldChar w:fldCharType="end"/>
            </w:r>
          </w:hyperlink>
        </w:p>
        <w:p w14:paraId="04991772" w14:textId="77777777" w:rsidR="00F807F3" w:rsidRDefault="00624C41">
          <w:pPr>
            <w:pStyle w:val="Obsah2"/>
            <w:tabs>
              <w:tab w:val="left" w:pos="880"/>
              <w:tab w:val="right" w:leader="dot" w:pos="9062"/>
            </w:tabs>
            <w:rPr>
              <w:rFonts w:asciiTheme="minorHAnsi" w:eastAsiaTheme="minorEastAsia" w:hAnsiTheme="minorHAnsi"/>
              <w:noProof/>
              <w:lang w:eastAsia="cs-CZ"/>
            </w:rPr>
          </w:pPr>
          <w:hyperlink w:anchor="_Toc63071665" w:history="1">
            <w:r w:rsidR="00F807F3" w:rsidRPr="00865225">
              <w:rPr>
                <w:rStyle w:val="Hypertextovodkaz"/>
                <w:noProof/>
              </w:rPr>
              <w:t>5.</w:t>
            </w:r>
            <w:r w:rsidR="00F807F3">
              <w:rPr>
                <w:rFonts w:asciiTheme="minorHAnsi" w:eastAsiaTheme="minorEastAsia" w:hAnsiTheme="minorHAnsi"/>
                <w:noProof/>
                <w:lang w:eastAsia="cs-CZ"/>
              </w:rPr>
              <w:tab/>
            </w:r>
            <w:r w:rsidR="00F807F3" w:rsidRPr="00865225">
              <w:rPr>
                <w:rStyle w:val="Hypertextovodkaz"/>
                <w:noProof/>
              </w:rPr>
              <w:t>Projektové řízení</w:t>
            </w:r>
            <w:r w:rsidR="00F807F3">
              <w:rPr>
                <w:noProof/>
                <w:webHidden/>
              </w:rPr>
              <w:tab/>
            </w:r>
            <w:r w:rsidR="00F807F3">
              <w:rPr>
                <w:noProof/>
                <w:webHidden/>
              </w:rPr>
              <w:fldChar w:fldCharType="begin"/>
            </w:r>
            <w:r w:rsidR="00F807F3">
              <w:rPr>
                <w:noProof/>
                <w:webHidden/>
              </w:rPr>
              <w:instrText xml:space="preserve"> PAGEREF _Toc63071665 \h </w:instrText>
            </w:r>
            <w:r w:rsidR="00F807F3">
              <w:rPr>
                <w:noProof/>
                <w:webHidden/>
              </w:rPr>
            </w:r>
            <w:r w:rsidR="00F807F3">
              <w:rPr>
                <w:noProof/>
                <w:webHidden/>
              </w:rPr>
              <w:fldChar w:fldCharType="separate"/>
            </w:r>
            <w:r w:rsidR="00F807F3">
              <w:rPr>
                <w:noProof/>
                <w:webHidden/>
              </w:rPr>
              <w:t>33</w:t>
            </w:r>
            <w:r w:rsidR="00F807F3">
              <w:rPr>
                <w:noProof/>
                <w:webHidden/>
              </w:rPr>
              <w:fldChar w:fldCharType="end"/>
            </w:r>
          </w:hyperlink>
        </w:p>
        <w:p w14:paraId="002520BF" w14:textId="77777777" w:rsidR="00F807F3" w:rsidRDefault="00624C41">
          <w:pPr>
            <w:pStyle w:val="Obsah3"/>
            <w:rPr>
              <w:rFonts w:asciiTheme="minorHAnsi" w:eastAsiaTheme="minorEastAsia" w:hAnsiTheme="minorHAnsi"/>
              <w:noProof/>
              <w:lang w:eastAsia="cs-CZ"/>
            </w:rPr>
          </w:pPr>
          <w:hyperlink w:anchor="_Toc63071666" w:history="1">
            <w:r w:rsidR="00F807F3">
              <w:rPr>
                <w:rFonts w:asciiTheme="minorHAnsi" w:eastAsiaTheme="minorEastAsia" w:hAnsiTheme="minorHAnsi"/>
                <w:noProof/>
                <w:lang w:eastAsia="cs-CZ"/>
              </w:rPr>
              <w:tab/>
            </w:r>
            <w:r w:rsidR="00F807F3" w:rsidRPr="00865225">
              <w:rPr>
                <w:rStyle w:val="Hypertextovodkaz"/>
                <w:noProof/>
              </w:rPr>
              <w:t>Požadavky na projektové řízení</w:t>
            </w:r>
            <w:r w:rsidR="00F807F3">
              <w:rPr>
                <w:noProof/>
                <w:webHidden/>
              </w:rPr>
              <w:tab/>
            </w:r>
            <w:r w:rsidR="00F807F3">
              <w:rPr>
                <w:noProof/>
                <w:webHidden/>
              </w:rPr>
              <w:fldChar w:fldCharType="begin"/>
            </w:r>
            <w:r w:rsidR="00F807F3">
              <w:rPr>
                <w:noProof/>
                <w:webHidden/>
              </w:rPr>
              <w:instrText xml:space="preserve"> PAGEREF _Toc63071666 \h </w:instrText>
            </w:r>
            <w:r w:rsidR="00F807F3">
              <w:rPr>
                <w:noProof/>
                <w:webHidden/>
              </w:rPr>
            </w:r>
            <w:r w:rsidR="00F807F3">
              <w:rPr>
                <w:noProof/>
                <w:webHidden/>
              </w:rPr>
              <w:fldChar w:fldCharType="separate"/>
            </w:r>
            <w:r w:rsidR="00F807F3">
              <w:rPr>
                <w:noProof/>
                <w:webHidden/>
              </w:rPr>
              <w:t>33</w:t>
            </w:r>
            <w:r w:rsidR="00F807F3">
              <w:rPr>
                <w:noProof/>
                <w:webHidden/>
              </w:rPr>
              <w:fldChar w:fldCharType="end"/>
            </w:r>
          </w:hyperlink>
        </w:p>
        <w:p w14:paraId="2B65F8EF" w14:textId="77777777" w:rsidR="00F807F3" w:rsidRDefault="00624C41">
          <w:pPr>
            <w:pStyle w:val="Obsah3"/>
            <w:rPr>
              <w:rFonts w:asciiTheme="minorHAnsi" w:eastAsiaTheme="minorEastAsia" w:hAnsiTheme="minorHAnsi"/>
              <w:noProof/>
              <w:lang w:eastAsia="cs-CZ"/>
            </w:rPr>
          </w:pPr>
          <w:hyperlink w:anchor="_Toc63071667" w:history="1">
            <w:r w:rsidR="00F807F3" w:rsidRPr="00865225">
              <w:rPr>
                <w:rStyle w:val="Hypertextovodkaz"/>
                <w:noProof/>
              </w:rPr>
              <w:t>5.1.</w:t>
            </w:r>
            <w:r w:rsidR="00F807F3">
              <w:rPr>
                <w:noProof/>
                <w:webHidden/>
              </w:rPr>
              <w:tab/>
            </w:r>
            <w:r w:rsidR="00F807F3">
              <w:rPr>
                <w:noProof/>
                <w:webHidden/>
              </w:rPr>
              <w:fldChar w:fldCharType="begin"/>
            </w:r>
            <w:r w:rsidR="00F807F3">
              <w:rPr>
                <w:noProof/>
                <w:webHidden/>
              </w:rPr>
              <w:instrText xml:space="preserve"> PAGEREF _Toc63071667 \h </w:instrText>
            </w:r>
            <w:r w:rsidR="00F807F3">
              <w:rPr>
                <w:noProof/>
                <w:webHidden/>
              </w:rPr>
            </w:r>
            <w:r w:rsidR="00F807F3">
              <w:rPr>
                <w:noProof/>
                <w:webHidden/>
              </w:rPr>
              <w:fldChar w:fldCharType="separate"/>
            </w:r>
            <w:r w:rsidR="00F807F3">
              <w:rPr>
                <w:noProof/>
                <w:webHidden/>
              </w:rPr>
              <w:t>33</w:t>
            </w:r>
            <w:r w:rsidR="00F807F3">
              <w:rPr>
                <w:noProof/>
                <w:webHidden/>
              </w:rPr>
              <w:fldChar w:fldCharType="end"/>
            </w:r>
          </w:hyperlink>
        </w:p>
        <w:p w14:paraId="020BAF7D" w14:textId="77777777" w:rsidR="00F807F3" w:rsidRDefault="00624C41">
          <w:pPr>
            <w:pStyle w:val="Obsah3"/>
            <w:rPr>
              <w:rFonts w:asciiTheme="minorHAnsi" w:eastAsiaTheme="minorEastAsia" w:hAnsiTheme="minorHAnsi"/>
              <w:noProof/>
              <w:lang w:eastAsia="cs-CZ"/>
            </w:rPr>
          </w:pPr>
          <w:hyperlink w:anchor="_Toc63071668" w:history="1">
            <w:r w:rsidR="00F807F3" w:rsidRPr="00865225">
              <w:rPr>
                <w:rStyle w:val="Hypertextovodkaz"/>
                <w:noProof/>
              </w:rPr>
              <w:t>5.2.</w:t>
            </w:r>
            <w:r w:rsidR="00F807F3">
              <w:rPr>
                <w:rFonts w:asciiTheme="minorHAnsi" w:eastAsiaTheme="minorEastAsia" w:hAnsiTheme="minorHAnsi"/>
                <w:noProof/>
                <w:lang w:eastAsia="cs-CZ"/>
              </w:rPr>
              <w:tab/>
            </w:r>
            <w:r w:rsidR="00F807F3" w:rsidRPr="00865225">
              <w:rPr>
                <w:rStyle w:val="Hypertextovodkaz"/>
                <w:noProof/>
              </w:rPr>
              <w:t>Požadavky na řízení a realizaci projektu</w:t>
            </w:r>
            <w:r w:rsidR="00F807F3">
              <w:rPr>
                <w:noProof/>
                <w:webHidden/>
              </w:rPr>
              <w:tab/>
            </w:r>
            <w:r w:rsidR="00F807F3">
              <w:rPr>
                <w:noProof/>
                <w:webHidden/>
              </w:rPr>
              <w:fldChar w:fldCharType="begin"/>
            </w:r>
            <w:r w:rsidR="00F807F3">
              <w:rPr>
                <w:noProof/>
                <w:webHidden/>
              </w:rPr>
              <w:instrText xml:space="preserve"> PAGEREF _Toc63071668 \h </w:instrText>
            </w:r>
            <w:r w:rsidR="00F807F3">
              <w:rPr>
                <w:noProof/>
                <w:webHidden/>
              </w:rPr>
            </w:r>
            <w:r w:rsidR="00F807F3">
              <w:rPr>
                <w:noProof/>
                <w:webHidden/>
              </w:rPr>
              <w:fldChar w:fldCharType="separate"/>
            </w:r>
            <w:r w:rsidR="00F807F3">
              <w:rPr>
                <w:noProof/>
                <w:webHidden/>
              </w:rPr>
              <w:t>33</w:t>
            </w:r>
            <w:r w:rsidR="00F807F3">
              <w:rPr>
                <w:noProof/>
                <w:webHidden/>
              </w:rPr>
              <w:fldChar w:fldCharType="end"/>
            </w:r>
          </w:hyperlink>
        </w:p>
        <w:p w14:paraId="1557F4ED" w14:textId="77777777" w:rsidR="00F807F3" w:rsidRDefault="00624C41">
          <w:pPr>
            <w:pStyle w:val="Obsah3"/>
            <w:rPr>
              <w:rFonts w:asciiTheme="minorHAnsi" w:eastAsiaTheme="minorEastAsia" w:hAnsiTheme="minorHAnsi"/>
              <w:noProof/>
              <w:lang w:eastAsia="cs-CZ"/>
            </w:rPr>
          </w:pPr>
          <w:hyperlink w:anchor="_Toc63071670" w:history="1">
            <w:r w:rsidR="00F807F3" w:rsidRPr="00865225">
              <w:rPr>
                <w:rStyle w:val="Hypertextovodkaz"/>
                <w:noProof/>
              </w:rPr>
              <w:t>5.3.</w:t>
            </w:r>
            <w:r w:rsidR="00F807F3">
              <w:rPr>
                <w:rFonts w:asciiTheme="minorHAnsi" w:eastAsiaTheme="minorEastAsia" w:hAnsiTheme="minorHAnsi"/>
                <w:noProof/>
                <w:lang w:eastAsia="cs-CZ"/>
              </w:rPr>
              <w:tab/>
            </w:r>
            <w:r w:rsidR="00F807F3" w:rsidRPr="00865225">
              <w:rPr>
                <w:rStyle w:val="Hypertextovodkaz"/>
                <w:noProof/>
              </w:rPr>
              <w:t>Požadavky na akceptaci projektu nebo jeho ucelených částí</w:t>
            </w:r>
            <w:r w:rsidR="00F807F3">
              <w:rPr>
                <w:noProof/>
                <w:webHidden/>
              </w:rPr>
              <w:tab/>
            </w:r>
            <w:r w:rsidR="00F807F3">
              <w:rPr>
                <w:noProof/>
                <w:webHidden/>
              </w:rPr>
              <w:fldChar w:fldCharType="begin"/>
            </w:r>
            <w:r w:rsidR="00F807F3">
              <w:rPr>
                <w:noProof/>
                <w:webHidden/>
              </w:rPr>
              <w:instrText xml:space="preserve"> PAGEREF _Toc63071670 \h </w:instrText>
            </w:r>
            <w:r w:rsidR="00F807F3">
              <w:rPr>
                <w:noProof/>
                <w:webHidden/>
              </w:rPr>
            </w:r>
            <w:r w:rsidR="00F807F3">
              <w:rPr>
                <w:noProof/>
                <w:webHidden/>
              </w:rPr>
              <w:fldChar w:fldCharType="separate"/>
            </w:r>
            <w:r w:rsidR="00F807F3">
              <w:rPr>
                <w:noProof/>
                <w:webHidden/>
              </w:rPr>
              <w:t>33</w:t>
            </w:r>
            <w:r w:rsidR="00F807F3">
              <w:rPr>
                <w:noProof/>
                <w:webHidden/>
              </w:rPr>
              <w:fldChar w:fldCharType="end"/>
            </w:r>
          </w:hyperlink>
        </w:p>
        <w:p w14:paraId="6A5BE983" w14:textId="77777777" w:rsidR="00F807F3" w:rsidRDefault="00624C41">
          <w:pPr>
            <w:pStyle w:val="Obsah2"/>
            <w:tabs>
              <w:tab w:val="left" w:pos="880"/>
              <w:tab w:val="right" w:leader="dot" w:pos="9062"/>
            </w:tabs>
            <w:rPr>
              <w:rFonts w:asciiTheme="minorHAnsi" w:eastAsiaTheme="minorEastAsia" w:hAnsiTheme="minorHAnsi"/>
              <w:noProof/>
              <w:lang w:eastAsia="cs-CZ"/>
            </w:rPr>
          </w:pPr>
          <w:hyperlink w:anchor="_Toc63071671" w:history="1">
            <w:r w:rsidR="00F807F3" w:rsidRPr="00865225">
              <w:rPr>
                <w:rStyle w:val="Hypertextovodkaz"/>
                <w:noProof/>
              </w:rPr>
              <w:t>6.</w:t>
            </w:r>
            <w:r w:rsidR="00F807F3">
              <w:rPr>
                <w:rFonts w:asciiTheme="minorHAnsi" w:eastAsiaTheme="minorEastAsia" w:hAnsiTheme="minorHAnsi"/>
                <w:noProof/>
                <w:lang w:eastAsia="cs-CZ"/>
              </w:rPr>
              <w:tab/>
            </w:r>
            <w:r w:rsidR="00F807F3" w:rsidRPr="00865225">
              <w:rPr>
                <w:rStyle w:val="Hypertextovodkaz"/>
                <w:noProof/>
              </w:rPr>
              <w:t>Časový harmonogram</w:t>
            </w:r>
            <w:r w:rsidR="00F807F3">
              <w:rPr>
                <w:noProof/>
                <w:webHidden/>
              </w:rPr>
              <w:tab/>
            </w:r>
            <w:r w:rsidR="00F807F3">
              <w:rPr>
                <w:noProof/>
                <w:webHidden/>
              </w:rPr>
              <w:fldChar w:fldCharType="begin"/>
            </w:r>
            <w:r w:rsidR="00F807F3">
              <w:rPr>
                <w:noProof/>
                <w:webHidden/>
              </w:rPr>
              <w:instrText xml:space="preserve"> PAGEREF _Toc63071671 \h </w:instrText>
            </w:r>
            <w:r w:rsidR="00F807F3">
              <w:rPr>
                <w:noProof/>
                <w:webHidden/>
              </w:rPr>
            </w:r>
            <w:r w:rsidR="00F807F3">
              <w:rPr>
                <w:noProof/>
                <w:webHidden/>
              </w:rPr>
              <w:fldChar w:fldCharType="separate"/>
            </w:r>
            <w:r w:rsidR="00F807F3">
              <w:rPr>
                <w:noProof/>
                <w:webHidden/>
              </w:rPr>
              <w:t>34</w:t>
            </w:r>
            <w:r w:rsidR="00F807F3">
              <w:rPr>
                <w:noProof/>
                <w:webHidden/>
              </w:rPr>
              <w:fldChar w:fldCharType="end"/>
            </w:r>
          </w:hyperlink>
        </w:p>
        <w:p w14:paraId="7B693DBF" w14:textId="3BBDF80F" w:rsidR="00010A62" w:rsidRDefault="00010A62" w:rsidP="00010A62">
          <w:pPr>
            <w:spacing w:after="0" w:line="240" w:lineRule="auto"/>
          </w:pPr>
          <w:r w:rsidRPr="00E95491">
            <w:rPr>
              <w:b/>
              <w:bCs/>
            </w:rPr>
            <w:fldChar w:fldCharType="end"/>
          </w:r>
        </w:p>
      </w:sdtContent>
    </w:sdt>
    <w:p w14:paraId="59614A94" w14:textId="64230D06" w:rsidR="00336D38" w:rsidRDefault="00336D38"/>
    <w:p w14:paraId="2FB788E8" w14:textId="2F0BEB13" w:rsidR="00D16D53" w:rsidRDefault="00D16D53"/>
    <w:p w14:paraId="7745F39E" w14:textId="519FEBAF" w:rsidR="00D16D53" w:rsidRDefault="00D16D53"/>
    <w:p w14:paraId="78FDA7F9" w14:textId="4A73CC87" w:rsidR="00D16D53" w:rsidRDefault="00F07F14" w:rsidP="003D2105">
      <w:pPr>
        <w:pStyle w:val="Nadpis2"/>
      </w:pPr>
      <w:bookmarkStart w:id="1" w:name="_Toc42258740"/>
      <w:bookmarkStart w:id="2" w:name="_Toc63071609"/>
      <w:r>
        <w:t>Ú</w:t>
      </w:r>
      <w:r w:rsidR="00D16D53">
        <w:t>vod</w:t>
      </w:r>
      <w:bookmarkEnd w:id="1"/>
      <w:bookmarkEnd w:id="2"/>
    </w:p>
    <w:p w14:paraId="51A649CB" w14:textId="5FCE5CC9" w:rsidR="00D16D53" w:rsidRDefault="00D16D53" w:rsidP="001E1427">
      <w:r>
        <w:t xml:space="preserve">ISKD je </w:t>
      </w:r>
      <w:r w:rsidR="00160A62">
        <w:t xml:space="preserve">informační systém </w:t>
      </w:r>
      <w:r>
        <w:t xml:space="preserve">pro </w:t>
      </w:r>
      <w:r w:rsidR="00AF5C39">
        <w:t xml:space="preserve">správu </w:t>
      </w:r>
      <w:r w:rsidR="005B4342">
        <w:t xml:space="preserve">systému </w:t>
      </w:r>
      <w:r>
        <w:t xml:space="preserve">kvalifikace </w:t>
      </w:r>
      <w:r w:rsidR="00887787">
        <w:t xml:space="preserve">dodavatelů </w:t>
      </w:r>
      <w:r>
        <w:t>v prostředí Správy železnic, státní organizace (dále jen „SŽ“), kter</w:t>
      </w:r>
      <w:r w:rsidR="005B4342">
        <w:t>ý</w:t>
      </w:r>
      <w:r>
        <w:t xml:space="preserve"> ve výchozím stavu </w:t>
      </w:r>
      <w:r w:rsidR="00B84E3E">
        <w:t xml:space="preserve">a této specifikaci </w:t>
      </w:r>
      <w:r>
        <w:t xml:space="preserve">obsahuje funkcionality nezbytné pro chod systému. </w:t>
      </w:r>
    </w:p>
    <w:p w14:paraId="62341A10" w14:textId="616DD1E2" w:rsidR="0075042C" w:rsidRPr="006631EC" w:rsidRDefault="0075042C" w:rsidP="003D2105">
      <w:pPr>
        <w:pStyle w:val="Nadpis2"/>
      </w:pPr>
      <w:bookmarkStart w:id="3" w:name="_Toc42258741"/>
      <w:bookmarkStart w:id="4" w:name="_Toc63071610"/>
      <w:r w:rsidRPr="006631EC">
        <w:t xml:space="preserve">Základní požadavky </w:t>
      </w:r>
      <w:r>
        <w:t>ISKD</w:t>
      </w:r>
      <w:bookmarkEnd w:id="3"/>
      <w:bookmarkEnd w:id="4"/>
    </w:p>
    <w:p w14:paraId="5ECFE4E8" w14:textId="47D17B4B" w:rsidR="00F834CE" w:rsidRPr="009A7174" w:rsidRDefault="0075042C" w:rsidP="009A7174">
      <w:pPr>
        <w:pStyle w:val="Nadpis3"/>
      </w:pPr>
      <w:bookmarkStart w:id="5" w:name="_Toc63071611"/>
      <w:bookmarkStart w:id="6" w:name="_Toc42258742"/>
      <w:r w:rsidRPr="009A7174">
        <w:t>Popis aplikace</w:t>
      </w:r>
      <w:bookmarkEnd w:id="5"/>
      <w:r w:rsidRPr="009A7174">
        <w:t xml:space="preserve"> </w:t>
      </w:r>
      <w:bookmarkEnd w:id="6"/>
    </w:p>
    <w:p w14:paraId="2DF5A4E1" w14:textId="0E186B44" w:rsidR="0075042C" w:rsidRDefault="006D482C" w:rsidP="0075042C">
      <w:r>
        <w:t>Informační systém ISKD</w:t>
      </w:r>
      <w:r w:rsidR="0075042C">
        <w:t xml:space="preserve"> bude sloužit k registraci dodavatelů do jednotlivých kategorií </w:t>
      </w:r>
      <w:r w:rsidR="008C0C79">
        <w:t>systému</w:t>
      </w:r>
      <w:r w:rsidR="0075042C">
        <w:t xml:space="preserve"> kvalifikace a jejich kvalifikačních stupňů. Bude umožňovat uložení strukturovaných informací o dodavateli či sdružení dodavatelů a dokumentů v elektronické formě</w:t>
      </w:r>
      <w:r w:rsidR="000139C2">
        <w:t xml:space="preserve"> (dále „doklady“)</w:t>
      </w:r>
      <w:r w:rsidR="0075042C">
        <w:t>, které budou sloužit ke kvalifikaci dle nastavených pravidel pro jednotlivé kategorie a kvalifikační stupně.</w:t>
      </w:r>
    </w:p>
    <w:p w14:paraId="43C3268D" w14:textId="6ECBCD17" w:rsidR="0075042C" w:rsidRDefault="0075042C" w:rsidP="0075042C">
      <w:r>
        <w:t xml:space="preserve">Uživatelem aplikace na straně SŽ bude primárně </w:t>
      </w:r>
      <w:r w:rsidR="000139C2">
        <w:t>Odbor nákupu a veřejných zakázek (dále jen „OVZ“)</w:t>
      </w:r>
      <w:r>
        <w:t xml:space="preserve">, který bude v rámci uživatelského prostředí </w:t>
      </w:r>
      <w:r w:rsidR="00FF03EF">
        <w:t>systému</w:t>
      </w:r>
      <w:r>
        <w:t xml:space="preserve"> definovat kategorie systému, jejich kvalifikační stupně a dokumenty nezbytné pro zařazení dodavatele do kategorie systému a jejího kvalifikačního stupně. </w:t>
      </w:r>
      <w:r w:rsidR="00FA18AD">
        <w:t xml:space="preserve">OVZ </w:t>
      </w:r>
      <w:r>
        <w:t>bude dále posuzovat a vyhodnocovat žádosti dodavatelů o registraci do systému.</w:t>
      </w:r>
    </w:p>
    <w:p w14:paraId="30AACEC2" w14:textId="429178A0" w:rsidR="0075042C" w:rsidRDefault="0075042C" w:rsidP="0075042C">
      <w:r>
        <w:t xml:space="preserve">Uživatelem aplikace budou dále třetí osoby – dodavatelé, kteří se prostřednictvím aplikace budou podávat žádosti o </w:t>
      </w:r>
      <w:r w:rsidR="000139C2">
        <w:t>zařazení do kategorií a kvalifikačních stupňů</w:t>
      </w:r>
      <w:r>
        <w:t xml:space="preserve"> systému</w:t>
      </w:r>
      <w:r w:rsidR="00643B49">
        <w:t>, vkládat</w:t>
      </w:r>
      <w:r>
        <w:t xml:space="preserve"> a aktualizovat </w:t>
      </w:r>
      <w:proofErr w:type="spellStart"/>
      <w:r>
        <w:t>expirované</w:t>
      </w:r>
      <w:proofErr w:type="spellEnd"/>
      <w:r>
        <w:t xml:space="preserve"> doklady.</w:t>
      </w:r>
    </w:p>
    <w:p w14:paraId="23CAB2A8" w14:textId="77777777" w:rsidR="0075042C" w:rsidRDefault="0075042C" w:rsidP="0075042C">
      <w:r>
        <w:t xml:space="preserve">Aplikace bude obsahovat funkční </w:t>
      </w:r>
      <w:proofErr w:type="spellStart"/>
      <w:r>
        <w:t>workflow</w:t>
      </w:r>
      <w:proofErr w:type="spellEnd"/>
      <w:r>
        <w:t xml:space="preserve"> pro vyhodnocení a správu procesu posouzení žádostí o registrace dodavatele do jednotlivých kategorií. Součástí aplikace bude také reporting statusů registrace dodavatelů, </w:t>
      </w:r>
      <w:proofErr w:type="spellStart"/>
      <w:r>
        <w:t>expirací</w:t>
      </w:r>
      <w:proofErr w:type="spellEnd"/>
      <w:r>
        <w:t xml:space="preserve"> platnosti jednotlivých dokladů vystavených na dobu určitou a další.</w:t>
      </w:r>
    </w:p>
    <w:p w14:paraId="3234AA21" w14:textId="77777777" w:rsidR="0075042C" w:rsidRDefault="0075042C" w:rsidP="0075042C">
      <w:r>
        <w:t>Aplikace bude umožňovat komunikaci mezi SŽ a dodavatelem formou zpráv v prostředí aplikace s notifikací na určený email. Aplikace bude provádět automatizovanou kontrolu dat a notifikovat dodavatele o průběhu zpracování jejich žádosti formou notifikačního emailu v případě změny stavu posuzování jejich žádosti.</w:t>
      </w:r>
    </w:p>
    <w:p w14:paraId="373CAB4B" w14:textId="65042028" w:rsidR="00BA0821" w:rsidRPr="006631EC" w:rsidRDefault="0075042C" w:rsidP="0075042C">
      <w:r>
        <w:t>Všechny činnosti bude aplikace logovat k zachování průkaznosti celého procesu.</w:t>
      </w:r>
    </w:p>
    <w:p w14:paraId="78253AF2" w14:textId="2B1F2611" w:rsidR="00C476B7" w:rsidRDefault="004E3ACF" w:rsidP="003D2105">
      <w:pPr>
        <w:pStyle w:val="Nadpis2"/>
      </w:pPr>
      <w:bookmarkStart w:id="7" w:name="_Toc63071612"/>
      <w:r w:rsidRPr="004E3ACF">
        <w:lastRenderedPageBreak/>
        <w:t>Obecná specifikace a požadavky</w:t>
      </w:r>
      <w:bookmarkEnd w:id="7"/>
    </w:p>
    <w:p w14:paraId="0946028C" w14:textId="77F68CB1" w:rsidR="00436920" w:rsidRDefault="00436920" w:rsidP="009A7174">
      <w:pPr>
        <w:pStyle w:val="Nadpis3"/>
      </w:pPr>
      <w:bookmarkStart w:id="8" w:name="_Toc54079237"/>
      <w:bookmarkStart w:id="9" w:name="_Toc63071613"/>
      <w:r>
        <w:t>Požadavky na vývoj</w:t>
      </w:r>
      <w:bookmarkEnd w:id="8"/>
      <w:bookmarkEnd w:id="9"/>
    </w:p>
    <w:p w14:paraId="151229CF" w14:textId="7C021BEF" w:rsidR="00DD3513" w:rsidRDefault="00C476B7" w:rsidP="00C476B7">
      <w:r>
        <w:t>Zadavatel požaduje v rámci dodávky díla v</w:t>
      </w:r>
      <w:r w:rsidRPr="00950EF5">
        <w:t>ývoj software na míru</w:t>
      </w:r>
      <w:r>
        <w:t xml:space="preserve"> (dále jen systém), nikoliv využití existujících komerčních, nebo </w:t>
      </w:r>
      <w:proofErr w:type="spellStart"/>
      <w:r>
        <w:t>opensource</w:t>
      </w:r>
      <w:proofErr w:type="spellEnd"/>
      <w:r>
        <w:t xml:space="preserve"> produktů a jejich integraci. Jakékoliv využití již existujících komponent, modulů či jiného programového vybavení podléhá písemnému schválení Zadavatele, bez kterého Dodavatel takovouto komponentu, modul, či jiné programové vybavení nesmí použít. </w:t>
      </w:r>
    </w:p>
    <w:p w14:paraId="01FC863B" w14:textId="40579BD5" w:rsidR="00DD3513" w:rsidRDefault="00DD3513" w:rsidP="009A7174">
      <w:pPr>
        <w:pStyle w:val="Nadpis3"/>
      </w:pPr>
      <w:bookmarkStart w:id="10" w:name="_Toc54079238"/>
      <w:r>
        <w:t xml:space="preserve"> </w:t>
      </w:r>
      <w:bookmarkStart w:id="11" w:name="_Toc63071614"/>
      <w:r>
        <w:t>Požadavky na zdrojové kódy a autorská práva a dokumentaci</w:t>
      </w:r>
      <w:bookmarkEnd w:id="10"/>
      <w:bookmarkEnd w:id="11"/>
    </w:p>
    <w:p w14:paraId="2BD1428F" w14:textId="77777777" w:rsidR="0050470A" w:rsidRDefault="0050470A" w:rsidP="0050470A">
      <w:r>
        <w:t>Dodavatel vytvoří pro Z</w:t>
      </w:r>
      <w:r w:rsidRPr="00E22A6C">
        <w:t>adavatele jedinečné dílo, po dokončení</w:t>
      </w:r>
      <w:r>
        <w:t xml:space="preserve"> a předání díla</w:t>
      </w:r>
      <w:r w:rsidRPr="00E22A6C">
        <w:t xml:space="preserve"> </w:t>
      </w:r>
      <w:r>
        <w:t xml:space="preserve">Zadavateli </w:t>
      </w:r>
      <w:r w:rsidRPr="00E22A6C">
        <w:t>převede veškerá auto</w:t>
      </w:r>
      <w:r>
        <w:t>rská majetková práva k dílu na Z</w:t>
      </w:r>
      <w:r w:rsidRPr="00E22A6C">
        <w:t>adavatele a dodá</w:t>
      </w:r>
      <w:r>
        <w:t xml:space="preserve"> všechny</w:t>
      </w:r>
      <w:r w:rsidRPr="00E22A6C">
        <w:t xml:space="preserve"> zdrojové kódy a udělí zadavateli souhlasy s jakoukoliv změnou či úpravou autorského díla, jeho spojením s jiným dílem, zařazením do díla souborného, zveřejněním, uváděním na veřejnost pod svým jménem, sám nebude dané dílo dále užívat ani dávat do užívání dalším osobám.</w:t>
      </w:r>
    </w:p>
    <w:p w14:paraId="2F1BC079" w14:textId="77777777" w:rsidR="0050470A" w:rsidRDefault="0050470A" w:rsidP="0050470A">
      <w:r>
        <w:t>V rámci předání díla Zadavateli, předá Dodavatel komplexní dokumentaci v digitální podobě těchto oblastí:</w:t>
      </w:r>
    </w:p>
    <w:p w14:paraId="56B3A0F8" w14:textId="77777777" w:rsidR="0050470A" w:rsidRDefault="0050470A" w:rsidP="0050470A">
      <w:pPr>
        <w:pStyle w:val="Odstavecseseznamem"/>
        <w:numPr>
          <w:ilvl w:val="0"/>
          <w:numId w:val="5"/>
        </w:numPr>
      </w:pPr>
      <w:r>
        <w:t>Uživatelská příručka, obsahující kompletní návod na užívání systému uživatelem</w:t>
      </w:r>
    </w:p>
    <w:p w14:paraId="44334114" w14:textId="77777777" w:rsidR="0050470A" w:rsidRDefault="0050470A" w:rsidP="0050470A">
      <w:pPr>
        <w:pStyle w:val="Odstavecseseznamem"/>
        <w:numPr>
          <w:ilvl w:val="0"/>
          <w:numId w:val="5"/>
        </w:numPr>
      </w:pPr>
      <w:r>
        <w:t>Administrátorská příručka, obsahující kompletní návod na správu systému, konfigurace a rozšíření systému</w:t>
      </w:r>
    </w:p>
    <w:p w14:paraId="7D54872F" w14:textId="50DB34A4" w:rsidR="0050470A" w:rsidRDefault="0050470A" w:rsidP="0050470A">
      <w:pPr>
        <w:pStyle w:val="Odstavecseseznamem"/>
        <w:numPr>
          <w:ilvl w:val="0"/>
          <w:numId w:val="5"/>
        </w:numPr>
      </w:pPr>
      <w:r>
        <w:t>Technickou dokumentaci jednotlivých vrstev</w:t>
      </w:r>
    </w:p>
    <w:p w14:paraId="2ED31DFF" w14:textId="77777777" w:rsidR="0050470A" w:rsidRDefault="0050470A" w:rsidP="0050470A">
      <w:pPr>
        <w:pStyle w:val="Odstavecseseznamem"/>
        <w:numPr>
          <w:ilvl w:val="0"/>
          <w:numId w:val="6"/>
        </w:numPr>
      </w:pPr>
      <w:r>
        <w:t>Datová vrstva</w:t>
      </w:r>
    </w:p>
    <w:p w14:paraId="7432864B" w14:textId="77777777" w:rsidR="0050470A" w:rsidRDefault="0050470A" w:rsidP="0050470A">
      <w:pPr>
        <w:pStyle w:val="Odstavecseseznamem"/>
        <w:numPr>
          <w:ilvl w:val="0"/>
          <w:numId w:val="6"/>
        </w:numPr>
      </w:pPr>
      <w:r>
        <w:t>Aplikační vrstva</w:t>
      </w:r>
    </w:p>
    <w:p w14:paraId="5156D019" w14:textId="4188A901" w:rsidR="0050470A" w:rsidRDefault="0050470A" w:rsidP="0050470A">
      <w:pPr>
        <w:pStyle w:val="Odstavecseseznamem"/>
        <w:numPr>
          <w:ilvl w:val="0"/>
          <w:numId w:val="6"/>
        </w:numPr>
      </w:pPr>
      <w:r>
        <w:t>Prezentační vrstva</w:t>
      </w:r>
    </w:p>
    <w:p w14:paraId="07FA4F6D" w14:textId="32FD73FE" w:rsidR="006A2396" w:rsidRDefault="00C94C04" w:rsidP="009A7174">
      <w:pPr>
        <w:pStyle w:val="Nadpis3"/>
      </w:pPr>
      <w:bookmarkStart w:id="12" w:name="_Toc54079239"/>
      <w:bookmarkStart w:id="13" w:name="_Toc63071615"/>
      <w:r>
        <w:t>Základní architektura</w:t>
      </w:r>
      <w:bookmarkEnd w:id="12"/>
      <w:bookmarkEnd w:id="13"/>
    </w:p>
    <w:p w14:paraId="33AD70DE" w14:textId="77777777" w:rsidR="006A2396" w:rsidRDefault="006A2396" w:rsidP="006A2396">
      <w:r>
        <w:t xml:space="preserve">Zadavatel požaduje, aby při vývoji systému byla použita třívrstvá architektura, </w:t>
      </w:r>
      <w:r w:rsidRPr="00363521">
        <w:t>více vzájemně spolupracujících vrstev, které běží zpravidla na různé výpočetní infrastruktuře</w:t>
      </w:r>
      <w:r>
        <w:t xml:space="preserve"> a byla minimálně takto rozvržena:</w:t>
      </w:r>
    </w:p>
    <w:p w14:paraId="1FCFB22B" w14:textId="77777777" w:rsidR="006A2396" w:rsidRDefault="006A2396" w:rsidP="006A2396">
      <w:pPr>
        <w:pStyle w:val="Odstavecseseznamem"/>
        <w:numPr>
          <w:ilvl w:val="0"/>
          <w:numId w:val="7"/>
        </w:numPr>
      </w:pPr>
      <w:r>
        <w:t>Datová vrstva</w:t>
      </w:r>
    </w:p>
    <w:p w14:paraId="7DF2D3F7" w14:textId="77777777" w:rsidR="006A2396" w:rsidRDefault="006A2396" w:rsidP="006A2396">
      <w:pPr>
        <w:pStyle w:val="Odstavecseseznamem"/>
        <w:numPr>
          <w:ilvl w:val="0"/>
          <w:numId w:val="7"/>
        </w:numPr>
      </w:pPr>
      <w:r>
        <w:t>Aplikační vrstva + Integrační vrstva</w:t>
      </w:r>
    </w:p>
    <w:p w14:paraId="67BA9B58" w14:textId="77777777" w:rsidR="006A2396" w:rsidRDefault="006A2396" w:rsidP="006A2396">
      <w:pPr>
        <w:pStyle w:val="Odstavecseseznamem"/>
        <w:numPr>
          <w:ilvl w:val="0"/>
          <w:numId w:val="7"/>
        </w:numPr>
      </w:pPr>
      <w:r>
        <w:t>Prezentační vrstva</w:t>
      </w:r>
    </w:p>
    <w:p w14:paraId="7EE97EE3" w14:textId="5F4863B3" w:rsidR="003D4119" w:rsidRDefault="006A2396" w:rsidP="006A2396">
      <w:r>
        <w:t>Přičemž jednotlivé vrstvy obsahují:</w:t>
      </w:r>
    </w:p>
    <w:p w14:paraId="7A2AF4D5" w14:textId="1A94424F" w:rsidR="003D4119" w:rsidRDefault="003D4119" w:rsidP="009A7174">
      <w:pPr>
        <w:pStyle w:val="Nadpis3"/>
      </w:pPr>
      <w:bookmarkStart w:id="14" w:name="_Toc54079240"/>
      <w:bookmarkStart w:id="15" w:name="_Toc63071616"/>
      <w:r>
        <w:t>Datová vrstva</w:t>
      </w:r>
      <w:bookmarkEnd w:id="14"/>
      <w:bookmarkEnd w:id="15"/>
    </w:p>
    <w:p w14:paraId="5CFF8790" w14:textId="499F05EF" w:rsidR="003D4119" w:rsidRDefault="003D4119" w:rsidP="003D4119">
      <w:r>
        <w:t xml:space="preserve">Datová vrstva, coby </w:t>
      </w:r>
      <w:r w:rsidRPr="00624815">
        <w:t>databáze slouží výhradně jako persistentní úložiště</w:t>
      </w:r>
      <w:r>
        <w:t xml:space="preserve">. </w:t>
      </w:r>
      <w:r w:rsidRPr="004F715E">
        <w:t>Data musí být uložena v relační databázi preferovaného typu</w:t>
      </w:r>
      <w:r>
        <w:t>.</w:t>
      </w:r>
      <w:r w:rsidRPr="004F715E">
        <w:t xml:space="preserve"> Celý datový model musí být jednoznačný s minimální mírou redundance.</w:t>
      </w:r>
    </w:p>
    <w:p w14:paraId="22D5CEDE" w14:textId="77777777" w:rsidR="00B06B25" w:rsidRDefault="00B06B25" w:rsidP="00B06B25">
      <w:r>
        <w:t xml:space="preserve">Datová vrstva bude tvořena tabulkami v preferované relační databázi. Tyto tabulky budou vzájemně provazovány relacemi pomocí cizích klíčů a to ve všech možných kardinalitách tzn.: 1x1,1xN, </w:t>
      </w:r>
      <w:proofErr w:type="spellStart"/>
      <w:r>
        <w:t>MxN</w:t>
      </w:r>
      <w:proofErr w:type="spellEnd"/>
      <w:r>
        <w:t xml:space="preserve">, </w:t>
      </w:r>
      <w:proofErr w:type="spellStart"/>
      <w:r>
        <w:t>NxM</w:t>
      </w:r>
      <w:proofErr w:type="spellEnd"/>
      <w:r>
        <w:t>, Nx1, přičemž tato kardinalita, její dodržování bude kontrolována aplikační vrstvou.</w:t>
      </w:r>
    </w:p>
    <w:p w14:paraId="7F6DCC9F" w14:textId="77777777" w:rsidR="00B06B25" w:rsidRDefault="00B06B25" w:rsidP="00B06B25">
      <w:r>
        <w:lastRenderedPageBreak/>
        <w:t xml:space="preserve">Pro využití relací v kardinalitě 1x1,1xN, Nx1 budou využívány standardní cizí klíče, poskytované preferovanou databází a pro kardinality </w:t>
      </w:r>
      <w:proofErr w:type="spellStart"/>
      <w:r>
        <w:t>MxN</w:t>
      </w:r>
      <w:proofErr w:type="spellEnd"/>
      <w:r>
        <w:t xml:space="preserve"> a </w:t>
      </w:r>
      <w:proofErr w:type="spellStart"/>
      <w:r>
        <w:t>NxM</w:t>
      </w:r>
      <w:proofErr w:type="spellEnd"/>
      <w:r>
        <w:t xml:space="preserve"> bude zřízena jedna vazební tabulky, ve které se budou tyto relace ukládat.</w:t>
      </w:r>
    </w:p>
    <w:p w14:paraId="324FF5E2" w14:textId="77777777" w:rsidR="00B06B25" w:rsidRDefault="00B06B25" w:rsidP="00B06B25">
      <w:r>
        <w:t>Součástí datové vrstvy budou všechny potřebné funkcionality na udržení její konzistence a zamezení duplicitních dat.</w:t>
      </w:r>
    </w:p>
    <w:p w14:paraId="4098BE56" w14:textId="14211063" w:rsidR="00B06B25" w:rsidRDefault="00B06B25" w:rsidP="00B06B25">
      <w:r>
        <w:t>Aplikační vrstva bude do datové vrstvy přistupovat jedním, technických účtem, který bude nastavitelný v rámci konfigurace systému.</w:t>
      </w:r>
    </w:p>
    <w:p w14:paraId="793A078F" w14:textId="5E371EAB" w:rsidR="003D4119" w:rsidRDefault="003D4119" w:rsidP="009A7174">
      <w:pPr>
        <w:pStyle w:val="Nadpis3"/>
      </w:pPr>
      <w:bookmarkStart w:id="16" w:name="_Toc54079241"/>
      <w:bookmarkStart w:id="17" w:name="_Toc63071617"/>
      <w:r>
        <w:t>Aplikační vrstva</w:t>
      </w:r>
      <w:bookmarkEnd w:id="16"/>
      <w:bookmarkEnd w:id="17"/>
    </w:p>
    <w:p w14:paraId="4FA375EF" w14:textId="77777777" w:rsidR="003D4119" w:rsidRDefault="003D4119" w:rsidP="003D4119">
      <w:r>
        <w:t xml:space="preserve">Aplikační </w:t>
      </w:r>
      <w:r w:rsidRPr="00405009">
        <w:t>logika je kompletně ve střední vrstvě (</w:t>
      </w:r>
      <w:proofErr w:type="spellStart"/>
      <w:r w:rsidRPr="00405009">
        <w:t>middleware</w:t>
      </w:r>
      <w:proofErr w:type="spellEnd"/>
      <w:r w:rsidRPr="00405009">
        <w:t>, objektový programovací jazyk); není akceptovatelné mít logiku rozprostřenou částečně v databázi a částečně ve střední vrstvě</w:t>
      </w:r>
      <w:r>
        <w:t xml:space="preserve">. </w:t>
      </w:r>
    </w:p>
    <w:p w14:paraId="4CF036D4" w14:textId="77777777" w:rsidR="003D4119" w:rsidRDefault="003D4119" w:rsidP="003D4119">
      <w:r>
        <w:t>Veškeré integrační prvky, jako například webové služby a konektory do ostatních systému třetích stran jsou součástí Aplikační vrstvy. Aplikační logiku a integrační prvky lze rozdělit z výkonnostních důvodů do více vrstev běžících na různé výpočetní infrastruktuře a to na základě provedené analýzy a zohlednění v návrhu řešení.</w:t>
      </w:r>
    </w:p>
    <w:p w14:paraId="2374F910" w14:textId="7DBCD8C3" w:rsidR="003D4119" w:rsidRDefault="003D4119" w:rsidP="009A7174">
      <w:pPr>
        <w:pStyle w:val="Nadpis3"/>
      </w:pPr>
      <w:bookmarkStart w:id="18" w:name="_Toc54079242"/>
      <w:bookmarkStart w:id="19" w:name="_Toc63071618"/>
      <w:r>
        <w:t>Prezentační vrstva</w:t>
      </w:r>
      <w:bookmarkEnd w:id="18"/>
      <w:bookmarkEnd w:id="19"/>
    </w:p>
    <w:p w14:paraId="59839422" w14:textId="0765A23A" w:rsidR="003D4119" w:rsidRDefault="003D4119" w:rsidP="003D4119">
      <w:r>
        <w:t>Jako prezentační vrstvu zadavatel požaduje lehkého</w:t>
      </w:r>
      <w:r w:rsidRPr="00F47C5C">
        <w:t xml:space="preserve"> klient</w:t>
      </w:r>
      <w:r>
        <w:t xml:space="preserve">a, čili </w:t>
      </w:r>
      <w:r w:rsidRPr="00F47C5C">
        <w:t>přístup přes webový prohlížeč v aktuálních verzích</w:t>
      </w:r>
      <w:r w:rsidRPr="003C62B3">
        <w:t xml:space="preserve"> </w:t>
      </w:r>
      <w:r>
        <w:t>v době dodávky díla</w:t>
      </w:r>
      <w:r w:rsidRPr="00F47C5C">
        <w:t>; požadujeme zajištění kompatibili</w:t>
      </w:r>
      <w:r>
        <w:t xml:space="preserve">ty s prohlížeči Chrome, </w:t>
      </w:r>
      <w:proofErr w:type="spellStart"/>
      <w:r>
        <w:t>Firefox</w:t>
      </w:r>
      <w:proofErr w:type="spellEnd"/>
      <w:r w:rsidR="000139C2">
        <w:t>, EDGE</w:t>
      </w:r>
      <w:r>
        <w:t>.</w:t>
      </w:r>
    </w:p>
    <w:p w14:paraId="27D6B478" w14:textId="77777777" w:rsidR="003D4119" w:rsidRDefault="003D4119" w:rsidP="003D4119">
      <w:r>
        <w:t xml:space="preserve">Prezentační vrstva - lehký klient musí pro svou komunikaci výhradně využívat aplikační vrstvu, resp. integrační prvky, aby byla zachována </w:t>
      </w:r>
      <w:r w:rsidRPr="00670E3D">
        <w:t>vícevrstvá architektura</w:t>
      </w:r>
      <w:r>
        <w:t>.</w:t>
      </w:r>
    </w:p>
    <w:p w14:paraId="6140E67B" w14:textId="6022F337" w:rsidR="00E10E97" w:rsidRDefault="00E10E97" w:rsidP="009A7174">
      <w:pPr>
        <w:pStyle w:val="Nadpis3"/>
      </w:pPr>
      <w:bookmarkStart w:id="20" w:name="_Toc54079243"/>
      <w:bookmarkStart w:id="21" w:name="_Toc63071619"/>
      <w:r>
        <w:t>Použité technologie</w:t>
      </w:r>
      <w:bookmarkEnd w:id="20"/>
      <w:bookmarkEnd w:id="21"/>
    </w:p>
    <w:p w14:paraId="79B726EF" w14:textId="77777777" w:rsidR="00E10E97" w:rsidRDefault="00E10E97" w:rsidP="00E10E97">
      <w:r>
        <w:t>Zadavatel požaduje, aby pro jednotlivé vrstvy byly využity následující technologie:</w:t>
      </w:r>
    </w:p>
    <w:p w14:paraId="025DA447" w14:textId="6ED193D8" w:rsidR="00E10E97" w:rsidRDefault="00E10E97" w:rsidP="00E10E97">
      <w:pPr>
        <w:pStyle w:val="Odstavecseseznamem"/>
        <w:numPr>
          <w:ilvl w:val="0"/>
          <w:numId w:val="7"/>
        </w:numPr>
      </w:pPr>
      <w:r>
        <w:t>Datová vrstva:</w:t>
      </w:r>
      <w:r w:rsidRPr="003E332E">
        <w:t xml:space="preserve"> </w:t>
      </w:r>
      <w:proofErr w:type="spellStart"/>
      <w:r>
        <w:t>db</w:t>
      </w:r>
      <w:proofErr w:type="spellEnd"/>
      <w:r>
        <w:t xml:space="preserve"> </w:t>
      </w:r>
      <w:proofErr w:type="spellStart"/>
      <w:r w:rsidRPr="003E332E">
        <w:t>Oracle</w:t>
      </w:r>
      <w:proofErr w:type="spellEnd"/>
      <w:r w:rsidRPr="003E332E">
        <w:t xml:space="preserve"> 12c </w:t>
      </w:r>
      <w:r>
        <w:t xml:space="preserve">1.2. </w:t>
      </w:r>
      <w:r w:rsidRPr="003E332E">
        <w:t xml:space="preserve">a vyšší, aktuálně nasazené </w:t>
      </w:r>
      <w:r>
        <w:t xml:space="preserve">verze </w:t>
      </w:r>
      <w:r w:rsidRPr="003E332E">
        <w:t>v prostředí SŽ v době dodávky díla.</w:t>
      </w:r>
    </w:p>
    <w:p w14:paraId="5D73D83C" w14:textId="77777777" w:rsidR="00E10E97" w:rsidRDefault="00E10E97" w:rsidP="00E10E97">
      <w:pPr>
        <w:pStyle w:val="Odstavecseseznamem"/>
        <w:ind w:left="435"/>
      </w:pPr>
    </w:p>
    <w:p w14:paraId="403B6897" w14:textId="3280664C" w:rsidR="00E10E97" w:rsidRDefault="00E10E97" w:rsidP="00E10E97">
      <w:pPr>
        <w:pStyle w:val="Odstavecseseznamem"/>
        <w:numPr>
          <w:ilvl w:val="0"/>
          <w:numId w:val="7"/>
        </w:numPr>
      </w:pPr>
      <w:r>
        <w:t xml:space="preserve">Aplikační vrstva: Windows Server 2012 a vyšší, </w:t>
      </w:r>
      <w:r w:rsidRPr="003E332E">
        <w:t xml:space="preserve">aktuálně nasazené </w:t>
      </w:r>
      <w:r>
        <w:t xml:space="preserve">verze </w:t>
      </w:r>
      <w:r w:rsidRPr="003E332E">
        <w:t>v prostředí SŽ v době dodávky díla.</w:t>
      </w:r>
      <w:r>
        <w:t xml:space="preserve"> </w:t>
      </w:r>
      <w:r w:rsidRPr="00B07897">
        <w:t xml:space="preserve">Internet </w:t>
      </w:r>
      <w:proofErr w:type="spellStart"/>
      <w:r>
        <w:t>Information</w:t>
      </w:r>
      <w:proofErr w:type="spellEnd"/>
      <w:r>
        <w:t xml:space="preserve"> </w:t>
      </w:r>
      <w:proofErr w:type="spellStart"/>
      <w:r>
        <w:t>Services</w:t>
      </w:r>
      <w:proofErr w:type="spellEnd"/>
      <w:r>
        <w:t xml:space="preserve"> (</w:t>
      </w:r>
      <w:r w:rsidRPr="00B07897">
        <w:t>IIS</w:t>
      </w:r>
      <w:r>
        <w:t xml:space="preserve">) 8.0 a vyšší, </w:t>
      </w:r>
      <w:r w:rsidRPr="003E332E">
        <w:t xml:space="preserve">aktuálně nasazené </w:t>
      </w:r>
      <w:r>
        <w:t xml:space="preserve">verze </w:t>
      </w:r>
      <w:r w:rsidRPr="003E332E">
        <w:t>v prostředí SŽ v době dodávky díla</w:t>
      </w:r>
      <w:r>
        <w:t xml:space="preserve">. </w:t>
      </w:r>
    </w:p>
    <w:p w14:paraId="42283DD3" w14:textId="77777777" w:rsidR="00E10E97" w:rsidRDefault="00E10E97" w:rsidP="00E10E97">
      <w:pPr>
        <w:pStyle w:val="Odstavecseseznamem"/>
        <w:ind w:left="435"/>
      </w:pPr>
    </w:p>
    <w:p w14:paraId="1CD8A0BF" w14:textId="77777777" w:rsidR="00E10E97" w:rsidRDefault="00E10E97" w:rsidP="00E10E97">
      <w:pPr>
        <w:pStyle w:val="Odstavecseseznamem"/>
        <w:numPr>
          <w:ilvl w:val="0"/>
          <w:numId w:val="7"/>
        </w:numPr>
      </w:pPr>
      <w:r>
        <w:t xml:space="preserve">Prezentační vrstva: Lehký klient </w:t>
      </w:r>
      <w:r w:rsidRPr="00F55C54">
        <w:t xml:space="preserve">Chrome, </w:t>
      </w:r>
      <w:proofErr w:type="spellStart"/>
      <w:r w:rsidRPr="00F55C54">
        <w:t>Firefox</w:t>
      </w:r>
      <w:proofErr w:type="spellEnd"/>
      <w:r w:rsidRPr="00F55C54">
        <w:t>.</w:t>
      </w:r>
    </w:p>
    <w:p w14:paraId="3D9B71BD" w14:textId="77777777" w:rsidR="00E10E97" w:rsidRDefault="00E10E97" w:rsidP="00E10E97">
      <w:pPr>
        <w:pStyle w:val="Odstavecseseznamem"/>
      </w:pPr>
    </w:p>
    <w:p w14:paraId="0F673BE6" w14:textId="3BD888A4" w:rsidR="00E10E97" w:rsidRDefault="00E10E97" w:rsidP="00E10E97">
      <w:pPr>
        <w:pStyle w:val="Odstavecseseznamem"/>
        <w:numPr>
          <w:ilvl w:val="0"/>
          <w:numId w:val="7"/>
        </w:numPr>
      </w:pPr>
      <w:r>
        <w:t xml:space="preserve">Jako programovací jazyk pro </w:t>
      </w:r>
      <w:r w:rsidRPr="00E1774F">
        <w:t xml:space="preserve">vývoj </w:t>
      </w:r>
      <w:r>
        <w:t>systému požaduje Zadavatel využití SQL, C#,</w:t>
      </w:r>
      <w:r w:rsidRPr="00E35B57">
        <w:t xml:space="preserve"> .NET,</w:t>
      </w:r>
      <w:r>
        <w:t xml:space="preserve"> HTML5, </w:t>
      </w:r>
      <w:proofErr w:type="spellStart"/>
      <w:r>
        <w:t>JavaScript</w:t>
      </w:r>
      <w:proofErr w:type="spellEnd"/>
      <w:r>
        <w:t>.</w:t>
      </w:r>
    </w:p>
    <w:p w14:paraId="52A16EE0" w14:textId="77777777" w:rsidR="00E10E97" w:rsidRDefault="00E10E97" w:rsidP="00E10E97">
      <w:r>
        <w:t xml:space="preserve">Jakákoliv změna použitých technologií </w:t>
      </w:r>
      <w:r w:rsidRPr="00B46BFB">
        <w:t>podléhá písemnému schválení Zadavatele,</w:t>
      </w:r>
      <w:r>
        <w:t xml:space="preserve"> bez kterého Dodavatel takovouto změnu nesmí provést.</w:t>
      </w:r>
    </w:p>
    <w:p w14:paraId="2FC349AD" w14:textId="26D81AE0" w:rsidR="00130602" w:rsidRPr="003D2105" w:rsidRDefault="004F2AD1" w:rsidP="003D2105">
      <w:pPr>
        <w:pStyle w:val="Nadpis2"/>
      </w:pPr>
      <w:bookmarkStart w:id="22" w:name="_Toc63071620"/>
      <w:r w:rsidRPr="003D2105">
        <w:t>Základní moduly systému ISKD</w:t>
      </w:r>
      <w:bookmarkEnd w:id="22"/>
    </w:p>
    <w:p w14:paraId="60011854" w14:textId="2881E2B3" w:rsidR="0084061D" w:rsidRPr="0019311F" w:rsidRDefault="0084061D" w:rsidP="00130602">
      <w:r w:rsidRPr="0019311F">
        <w:t xml:space="preserve">Zadavatel požaduje, aby všechny moduly definující předpisy pro chování systému ISKD obsahovaly údaje o časové platnosti od-do a to včetně aplikační logiky, která zajistí </w:t>
      </w:r>
      <w:r w:rsidRPr="0019311F">
        <w:lastRenderedPageBreak/>
        <w:t xml:space="preserve">správný chod systému s ohledem na platné záznamy. </w:t>
      </w:r>
      <w:r w:rsidR="00056759" w:rsidRPr="0019311F">
        <w:t xml:space="preserve">Každý předpis tak bude mít svou platnost a systém ISKD bude tyto platnosti zohledňovat. </w:t>
      </w:r>
      <w:r w:rsidRPr="0019311F">
        <w:t>Jedná se především o moduly:</w:t>
      </w:r>
    </w:p>
    <w:p w14:paraId="73BC14AE" w14:textId="77777777" w:rsidR="0084061D" w:rsidRPr="0019311F" w:rsidRDefault="0084061D" w:rsidP="0084061D">
      <w:pPr>
        <w:pStyle w:val="Odstavecseseznamem"/>
        <w:numPr>
          <w:ilvl w:val="0"/>
          <w:numId w:val="22"/>
        </w:numPr>
      </w:pPr>
      <w:r w:rsidRPr="0019311F">
        <w:t>Modul kategorií a kvalifikačních stupňů</w:t>
      </w:r>
    </w:p>
    <w:p w14:paraId="1172450F" w14:textId="77777777" w:rsidR="0084061D" w:rsidRPr="0019311F" w:rsidRDefault="0084061D" w:rsidP="0084061D">
      <w:pPr>
        <w:pStyle w:val="Odstavecseseznamem"/>
        <w:numPr>
          <w:ilvl w:val="0"/>
          <w:numId w:val="22"/>
        </w:numPr>
      </w:pPr>
      <w:r w:rsidRPr="0019311F">
        <w:t xml:space="preserve">Modul kvalifikace kategorií systému </w:t>
      </w:r>
    </w:p>
    <w:p w14:paraId="67D00F03" w14:textId="77777777" w:rsidR="0084061D" w:rsidRPr="0019311F" w:rsidRDefault="0084061D" w:rsidP="0084061D">
      <w:pPr>
        <w:pStyle w:val="Odstavecseseznamem"/>
        <w:numPr>
          <w:ilvl w:val="0"/>
          <w:numId w:val="22"/>
        </w:numPr>
      </w:pPr>
      <w:r w:rsidRPr="0019311F">
        <w:t>Modul dokumenty k prokázání kvalifikace a zvláštní pravidla</w:t>
      </w:r>
    </w:p>
    <w:p w14:paraId="33DCD9A1" w14:textId="77777777" w:rsidR="0084061D" w:rsidRPr="0019311F" w:rsidRDefault="0084061D" w:rsidP="0084061D">
      <w:pPr>
        <w:pStyle w:val="Odstavecseseznamem"/>
        <w:numPr>
          <w:ilvl w:val="0"/>
          <w:numId w:val="22"/>
        </w:numPr>
      </w:pPr>
      <w:r w:rsidRPr="0019311F">
        <w:t>Modul dokumenty</w:t>
      </w:r>
    </w:p>
    <w:p w14:paraId="3A95D2C6" w14:textId="77777777" w:rsidR="0084061D" w:rsidRPr="0019311F" w:rsidRDefault="0084061D" w:rsidP="0084061D">
      <w:pPr>
        <w:pStyle w:val="Odstavecseseznamem"/>
        <w:numPr>
          <w:ilvl w:val="0"/>
          <w:numId w:val="22"/>
        </w:numPr>
      </w:pPr>
      <w:r w:rsidRPr="0019311F">
        <w:t>Modul Veřejné zakázky</w:t>
      </w:r>
    </w:p>
    <w:p w14:paraId="20C3D53E" w14:textId="77777777" w:rsidR="0084061D" w:rsidRPr="0019311F" w:rsidRDefault="0084061D" w:rsidP="0084061D">
      <w:pPr>
        <w:pStyle w:val="Odstavecseseznamem"/>
        <w:numPr>
          <w:ilvl w:val="0"/>
          <w:numId w:val="22"/>
        </w:numPr>
      </w:pPr>
      <w:r w:rsidRPr="0019311F">
        <w:t>Modul smlouvy</w:t>
      </w:r>
    </w:p>
    <w:p w14:paraId="13D860CD" w14:textId="77777777" w:rsidR="0084061D" w:rsidRPr="0019311F" w:rsidRDefault="0084061D" w:rsidP="0084061D">
      <w:pPr>
        <w:pStyle w:val="Odstavecseseznamem"/>
        <w:numPr>
          <w:ilvl w:val="0"/>
          <w:numId w:val="22"/>
        </w:numPr>
      </w:pPr>
      <w:r w:rsidRPr="0019311F">
        <w:t>Modul kritéria hodnocení smlouvy</w:t>
      </w:r>
    </w:p>
    <w:p w14:paraId="6149EE6C" w14:textId="77777777" w:rsidR="0084061D" w:rsidRPr="0019311F" w:rsidRDefault="0084061D" w:rsidP="0084061D">
      <w:pPr>
        <w:pStyle w:val="Odstavecseseznamem"/>
        <w:numPr>
          <w:ilvl w:val="0"/>
          <w:numId w:val="22"/>
        </w:numPr>
      </w:pPr>
      <w:r w:rsidRPr="0019311F">
        <w:t>Modul hodnocení</w:t>
      </w:r>
    </w:p>
    <w:p w14:paraId="0B645B9C" w14:textId="04519816" w:rsidR="0038350E" w:rsidRDefault="00130602" w:rsidP="009A7174">
      <w:pPr>
        <w:pStyle w:val="Nadpis3"/>
      </w:pPr>
      <w:bookmarkStart w:id="23" w:name="_Ref57797329"/>
      <w:bookmarkStart w:id="24" w:name="_Ref57797343"/>
      <w:bookmarkStart w:id="25" w:name="_Ref57797398"/>
      <w:bookmarkStart w:id="26" w:name="_Ref57797399"/>
      <w:bookmarkStart w:id="27" w:name="_Ref57797423"/>
      <w:bookmarkStart w:id="28" w:name="_Ref57797449"/>
      <w:bookmarkStart w:id="29" w:name="_Ref57797453"/>
      <w:bookmarkStart w:id="30" w:name="_Ref57797457"/>
      <w:bookmarkStart w:id="31" w:name="_Ref57797479"/>
      <w:bookmarkStart w:id="32" w:name="_Ref57797505"/>
      <w:bookmarkStart w:id="33" w:name="_Ref57797509"/>
      <w:bookmarkStart w:id="34" w:name="_Toc63071621"/>
      <w:r w:rsidRPr="00F73CC1">
        <w:t>Modul autentizace a autorizace</w:t>
      </w:r>
      <w:bookmarkEnd w:id="23"/>
      <w:bookmarkEnd w:id="24"/>
      <w:bookmarkEnd w:id="25"/>
      <w:bookmarkEnd w:id="26"/>
      <w:bookmarkEnd w:id="27"/>
      <w:bookmarkEnd w:id="28"/>
      <w:bookmarkEnd w:id="29"/>
      <w:bookmarkEnd w:id="30"/>
      <w:bookmarkEnd w:id="31"/>
      <w:bookmarkEnd w:id="32"/>
      <w:bookmarkEnd w:id="33"/>
      <w:bookmarkEnd w:id="34"/>
    </w:p>
    <w:p w14:paraId="7BA85247" w14:textId="0861E035" w:rsidR="0038350E" w:rsidRPr="0019311F" w:rsidRDefault="0038350E" w:rsidP="0038350E">
      <w:r>
        <w:t xml:space="preserve">Zadavatel požaduje vytvoření komplexního autorizačního modulu, který skrze aplikační a </w:t>
      </w:r>
      <w:r w:rsidRPr="0019311F">
        <w:t>prezentační vrstvu umožní administrátorov</w:t>
      </w:r>
      <w:r w:rsidR="000139C2" w:rsidRPr="0019311F">
        <w:t>i</w:t>
      </w:r>
      <w:r w:rsidRPr="0019311F">
        <w:t xml:space="preserve"> plnohodnotné vytváření a správu uživatelů, aplikačních rolí a nastavení oprávnění na všechny prvky, které systém obsahuje</w:t>
      </w:r>
      <w:r w:rsidR="00A941D5" w:rsidRPr="0019311F">
        <w:t>, zejména pak na:</w:t>
      </w:r>
    </w:p>
    <w:p w14:paraId="600DD548" w14:textId="3E1CDBF4" w:rsidR="00A941D5" w:rsidRPr="0019311F" w:rsidRDefault="00A941D5" w:rsidP="00A941D5">
      <w:pPr>
        <w:pStyle w:val="Odstavecseseznamem"/>
        <w:numPr>
          <w:ilvl w:val="0"/>
          <w:numId w:val="22"/>
        </w:numPr>
      </w:pPr>
      <w:r w:rsidRPr="0019311F">
        <w:t>Sloupce</w:t>
      </w:r>
      <w:r w:rsidR="00E63277" w:rsidRPr="0019311F">
        <w:t xml:space="preserve"> (jednotlivé atributy)</w:t>
      </w:r>
    </w:p>
    <w:p w14:paraId="75A03C2F" w14:textId="4E6A151C" w:rsidR="00A941D5" w:rsidRPr="0019311F" w:rsidRDefault="00A941D5" w:rsidP="00A941D5">
      <w:pPr>
        <w:pStyle w:val="Odstavecseseznamem"/>
        <w:numPr>
          <w:ilvl w:val="0"/>
          <w:numId w:val="22"/>
        </w:numPr>
      </w:pPr>
      <w:r w:rsidRPr="0019311F">
        <w:t>Řádky</w:t>
      </w:r>
      <w:r w:rsidR="00E63277" w:rsidRPr="0019311F">
        <w:t xml:space="preserve"> (Práva na data, tzn. práva na záznamy dle určitých kritérií)</w:t>
      </w:r>
    </w:p>
    <w:p w14:paraId="08D256CC" w14:textId="67F2BA33" w:rsidR="00A941D5" w:rsidRPr="0019311F" w:rsidRDefault="00A941D5" w:rsidP="00A941D5">
      <w:pPr>
        <w:pStyle w:val="Odstavecseseznamem"/>
        <w:numPr>
          <w:ilvl w:val="0"/>
          <w:numId w:val="22"/>
        </w:numPr>
      </w:pPr>
      <w:r w:rsidRPr="0019311F">
        <w:t>Funkce</w:t>
      </w:r>
      <w:r w:rsidR="00E63277" w:rsidRPr="0019311F">
        <w:t xml:space="preserve"> (Funkce vykonávající různé operace v systému)</w:t>
      </w:r>
    </w:p>
    <w:p w14:paraId="7004E672" w14:textId="3DD8200A" w:rsidR="00A941D5" w:rsidRPr="0019311F" w:rsidRDefault="00A941D5" w:rsidP="00A941D5">
      <w:pPr>
        <w:pStyle w:val="Odstavecseseznamem"/>
        <w:numPr>
          <w:ilvl w:val="0"/>
          <w:numId w:val="22"/>
        </w:numPr>
      </w:pPr>
      <w:proofErr w:type="spellStart"/>
      <w:r w:rsidRPr="0019311F">
        <w:t>Workflow</w:t>
      </w:r>
      <w:proofErr w:type="spellEnd"/>
      <w:r w:rsidR="00E63277" w:rsidRPr="0019311F">
        <w:t xml:space="preserve"> (Procesy schvalování apod.)</w:t>
      </w:r>
    </w:p>
    <w:p w14:paraId="204BD482" w14:textId="071F87E7" w:rsidR="00A941D5" w:rsidRPr="0019311F" w:rsidRDefault="00D36FC8" w:rsidP="004B2AFD">
      <w:pPr>
        <w:pStyle w:val="Odstavecseseznamem"/>
        <w:numPr>
          <w:ilvl w:val="0"/>
          <w:numId w:val="22"/>
        </w:numPr>
      </w:pPr>
      <w:r w:rsidRPr="0019311F">
        <w:t>Systémové funkce a jiný obsah systému ISKD</w:t>
      </w:r>
    </w:p>
    <w:p w14:paraId="1BDD60D3" w14:textId="1C6C9E1D" w:rsidR="0038350E" w:rsidRDefault="0038350E" w:rsidP="00E779BD">
      <w:r>
        <w:t xml:space="preserve">Nastavení oprávnění se vytváří vůči jednotlivým aplikačním rolím, nebo i konkrétním uživatelským účtům. </w:t>
      </w:r>
    </w:p>
    <w:p w14:paraId="16D8411E" w14:textId="1C83937E" w:rsidR="0038350E" w:rsidRDefault="0038350E" w:rsidP="0038350E">
      <w:r>
        <w:t xml:space="preserve">Modul autorizace bude umožňovat provázání na jednotlivé organizační jednotky, pracovní pozice a zaměstnance Správy železnic popsané v </w:t>
      </w:r>
      <w:r w:rsidRPr="00486565">
        <w:rPr>
          <w:color w:val="000000" w:themeColor="text1"/>
        </w:rPr>
        <w:t xml:space="preserve">kapitole </w:t>
      </w:r>
      <w:r>
        <w:t>„Modul organizační struktury, pracovních pozic a zaměstnanců Správy železnic“ a tím řídit příslušnost v jednotlivých aplikačních rolích.</w:t>
      </w:r>
    </w:p>
    <w:p w14:paraId="0146D3CD" w14:textId="77777777" w:rsidR="0038350E" w:rsidRDefault="0038350E" w:rsidP="0038350E">
      <w:r>
        <w:t>Modul autorizace bude spravovat tři základní typy uživatelů:</w:t>
      </w:r>
    </w:p>
    <w:p w14:paraId="1537FFEB" w14:textId="77777777" w:rsidR="0038350E" w:rsidRDefault="0038350E" w:rsidP="0038350E">
      <w:r>
        <w:t>-</w:t>
      </w:r>
      <w:r>
        <w:tab/>
        <w:t>Zaměstnance</w:t>
      </w:r>
    </w:p>
    <w:p w14:paraId="2061A6CD" w14:textId="77777777" w:rsidR="0038350E" w:rsidRDefault="0038350E" w:rsidP="0038350E">
      <w:r>
        <w:t>-</w:t>
      </w:r>
      <w:r>
        <w:tab/>
        <w:t>Externí uživatele</w:t>
      </w:r>
    </w:p>
    <w:p w14:paraId="5D48CFF0" w14:textId="77777777" w:rsidR="0038350E" w:rsidRDefault="0038350E" w:rsidP="0038350E">
      <w:r>
        <w:t>-</w:t>
      </w:r>
      <w:r>
        <w:tab/>
        <w:t xml:space="preserve">Technické účty pro integrační prvky (webové služby </w:t>
      </w:r>
      <w:proofErr w:type="spellStart"/>
      <w:r>
        <w:t>apod</w:t>
      </w:r>
      <w:proofErr w:type="spellEnd"/>
      <w:r>
        <w:t>)</w:t>
      </w:r>
    </w:p>
    <w:p w14:paraId="1E81A022" w14:textId="6F46A5C0" w:rsidR="00130602" w:rsidRPr="00130602" w:rsidRDefault="0038350E" w:rsidP="00130602">
      <w:r>
        <w:t>Součástí dodávky systému ISKD je vytvoření všech aplikačních rolí a nastavení konkrétních oprávnění tak, aby modul autorizace splňoval všechny požadavky a byla zajištěna bezpečnost a pravidla přístupu k datům.</w:t>
      </w:r>
    </w:p>
    <w:p w14:paraId="152A78AF" w14:textId="785EFE17" w:rsidR="00A21FBF" w:rsidRDefault="00A21FBF" w:rsidP="00183E84">
      <w:pPr>
        <w:pStyle w:val="Nadpis3"/>
        <w:numPr>
          <w:ilvl w:val="2"/>
          <w:numId w:val="4"/>
        </w:numPr>
      </w:pPr>
      <w:bookmarkStart w:id="35" w:name="_Toc63071622"/>
      <w:r>
        <w:t>Autentizace</w:t>
      </w:r>
      <w:bookmarkEnd w:id="35"/>
    </w:p>
    <w:p w14:paraId="196491CA" w14:textId="77777777" w:rsidR="00A21FBF" w:rsidRDefault="00A21FBF" w:rsidP="00A21FBF">
      <w:r>
        <w:t>Zadavatel požaduje, aby systém umožňoval dva způsoby autentizace:</w:t>
      </w:r>
    </w:p>
    <w:p w14:paraId="4239BF69" w14:textId="77777777" w:rsidR="00A21FBF" w:rsidRDefault="00A21FBF" w:rsidP="00A21FBF">
      <w:pPr>
        <w:pStyle w:val="Odstavecseseznamem"/>
        <w:numPr>
          <w:ilvl w:val="0"/>
          <w:numId w:val="7"/>
        </w:numPr>
      </w:pPr>
      <w:r>
        <w:t>Autentizace uživatelským jménem a heslem, uloženým v databázi, přičemž heslo musí být uloženo v šifrované podobě</w:t>
      </w:r>
    </w:p>
    <w:p w14:paraId="3C70EE7E" w14:textId="4CA302AF" w:rsidR="00A21FBF" w:rsidRDefault="00A21FBF" w:rsidP="00A21FBF">
      <w:pPr>
        <w:pStyle w:val="Odstavecseseznamem"/>
        <w:numPr>
          <w:ilvl w:val="0"/>
          <w:numId w:val="7"/>
        </w:numPr>
      </w:pPr>
      <w:r>
        <w:t>SSO pomocí protokolu Kerberos, vůči více doménám SŽ</w:t>
      </w:r>
    </w:p>
    <w:p w14:paraId="537A3F53" w14:textId="77777777" w:rsidR="00A21FBF" w:rsidRDefault="00A21FBF" w:rsidP="00A21FBF">
      <w:pPr>
        <w:ind w:left="75"/>
      </w:pPr>
    </w:p>
    <w:p w14:paraId="13DC2E0B" w14:textId="0FA28B6D" w:rsidR="00A21FBF" w:rsidRDefault="00A21FBF" w:rsidP="00A21FBF">
      <w:pPr>
        <w:ind w:left="75"/>
      </w:pPr>
      <w:r>
        <w:lastRenderedPageBreak/>
        <w:t xml:space="preserve">Zaměstnanci </w:t>
      </w:r>
      <w:r w:rsidR="00D97A80">
        <w:t>SŽ</w:t>
      </w:r>
      <w:r>
        <w:t xml:space="preserve"> tak budou využívat autentizaci pomocí SSO a externí subjekty autentizaci pomocí uživatelského jména a hesla.</w:t>
      </w:r>
    </w:p>
    <w:p w14:paraId="61D0FD71" w14:textId="5F6A0683" w:rsidR="00C476B7" w:rsidRDefault="00A21FBF" w:rsidP="006A0DAD">
      <w:pPr>
        <w:ind w:left="75"/>
      </w:pPr>
      <w:r>
        <w:t xml:space="preserve">Při autentizaci pomocí uživatelského jména a hesla Zadavatel požaduje implementaci standardní </w:t>
      </w:r>
      <w:proofErr w:type="spellStart"/>
      <w:r>
        <w:t>Captcha</w:t>
      </w:r>
      <w:proofErr w:type="spellEnd"/>
      <w:r>
        <w:t xml:space="preserve"> procesů.</w:t>
      </w:r>
    </w:p>
    <w:p w14:paraId="547AE18E" w14:textId="71EAFFF3" w:rsidR="00D11E09" w:rsidRDefault="00D11E09" w:rsidP="00183E84">
      <w:pPr>
        <w:pStyle w:val="Nadpis3"/>
        <w:numPr>
          <w:ilvl w:val="2"/>
          <w:numId w:val="4"/>
        </w:numPr>
      </w:pPr>
      <w:bookmarkStart w:id="36" w:name="_Toc42258743"/>
      <w:bookmarkStart w:id="37" w:name="_Toc63071623"/>
      <w:r>
        <w:t>Registrace dodavatelů</w:t>
      </w:r>
      <w:bookmarkEnd w:id="36"/>
      <w:bookmarkEnd w:id="37"/>
    </w:p>
    <w:p w14:paraId="6F801A73" w14:textId="209519A5" w:rsidR="00DF181C" w:rsidRDefault="00DF181C" w:rsidP="00DF181C">
      <w:r>
        <w:t xml:space="preserve">Podmínkou ke vstupu dodavatele </w:t>
      </w:r>
      <w:r w:rsidR="00880550">
        <w:t>do systému ISKD</w:t>
      </w:r>
      <w:r>
        <w:t xml:space="preserve"> bude jeho registrace. </w:t>
      </w:r>
      <w:r w:rsidR="007D3217">
        <w:t>Systém</w:t>
      </w:r>
      <w:r>
        <w:t xml:space="preserve"> bude umožňovat registrac</w:t>
      </w:r>
      <w:r w:rsidR="00D97A80">
        <w:t>i</w:t>
      </w:r>
      <w:r>
        <w:t xml:space="preserve"> dodavatele</w:t>
      </w:r>
      <w:r w:rsidR="00D97A80">
        <w:t xml:space="preserve"> vázanou na IČO dodavatele</w:t>
      </w:r>
      <w:r>
        <w:t>.</w:t>
      </w:r>
      <w:r w:rsidR="00D97A80">
        <w:t xml:space="preserve"> Jeden dodavatel se bude moci do ISKD registrovat </w:t>
      </w:r>
      <w:r>
        <w:t xml:space="preserve"> </w:t>
      </w:r>
      <w:r w:rsidR="00D97A80">
        <w:t>pouze jednou pod jeden uživatelský účet.</w:t>
      </w:r>
    </w:p>
    <w:p w14:paraId="20839328" w14:textId="77777777" w:rsidR="00DF181C" w:rsidRDefault="00DF181C" w:rsidP="00DF181C">
      <w:r>
        <w:t>Minimální údaje pro registraci:</w:t>
      </w:r>
    </w:p>
    <w:p w14:paraId="72B1363A" w14:textId="77777777" w:rsidR="00DF181C" w:rsidRDefault="00DF181C" w:rsidP="00DF181C">
      <w:pPr>
        <w:pStyle w:val="Odstavecseseznamem"/>
        <w:numPr>
          <w:ilvl w:val="0"/>
          <w:numId w:val="8"/>
        </w:numPr>
      </w:pPr>
      <w:r>
        <w:t>název</w:t>
      </w:r>
    </w:p>
    <w:p w14:paraId="137A40F7" w14:textId="77777777" w:rsidR="00DF181C" w:rsidRDefault="00DF181C" w:rsidP="00DF181C">
      <w:pPr>
        <w:pStyle w:val="Odstavecseseznamem"/>
        <w:numPr>
          <w:ilvl w:val="0"/>
          <w:numId w:val="8"/>
        </w:numPr>
      </w:pPr>
      <w:r>
        <w:t>IČO</w:t>
      </w:r>
    </w:p>
    <w:p w14:paraId="541AFACD" w14:textId="77777777" w:rsidR="00DF181C" w:rsidRDefault="00DF181C" w:rsidP="00DF181C">
      <w:pPr>
        <w:pStyle w:val="Odstavecseseznamem"/>
        <w:numPr>
          <w:ilvl w:val="0"/>
          <w:numId w:val="8"/>
        </w:numPr>
      </w:pPr>
      <w:r>
        <w:t>Sídlo u právnických osob/bydliště u fyzických osob</w:t>
      </w:r>
    </w:p>
    <w:p w14:paraId="2A1477B8" w14:textId="77777777" w:rsidR="00DF181C" w:rsidRDefault="00DF181C" w:rsidP="00DF181C">
      <w:pPr>
        <w:pStyle w:val="Odstavecseseznamem"/>
        <w:numPr>
          <w:ilvl w:val="0"/>
          <w:numId w:val="8"/>
        </w:numPr>
      </w:pPr>
      <w:r>
        <w:t>právní forma</w:t>
      </w:r>
    </w:p>
    <w:p w14:paraId="6E41A13D" w14:textId="77777777" w:rsidR="00DF181C" w:rsidRDefault="00DF181C" w:rsidP="00DF181C">
      <w:pPr>
        <w:pStyle w:val="Odstavecseseznamem"/>
        <w:numPr>
          <w:ilvl w:val="0"/>
          <w:numId w:val="8"/>
        </w:numPr>
      </w:pPr>
      <w:r>
        <w:t>statuární zástupce</w:t>
      </w:r>
    </w:p>
    <w:p w14:paraId="66D3815E" w14:textId="77777777" w:rsidR="00DF181C" w:rsidRDefault="00DF181C" w:rsidP="00DF181C">
      <w:pPr>
        <w:pStyle w:val="Odstavecseseznamem"/>
        <w:numPr>
          <w:ilvl w:val="0"/>
          <w:numId w:val="8"/>
        </w:numPr>
      </w:pPr>
      <w:r>
        <w:t>kontaktní osoba (email. telefon)</w:t>
      </w:r>
    </w:p>
    <w:p w14:paraId="16104895" w14:textId="56D0C98F" w:rsidR="00DF181C" w:rsidRDefault="00DF181C" w:rsidP="00D97A80">
      <w:r w:rsidRPr="005C5656">
        <w:t>Systém automaticky ověří údaje (</w:t>
      </w:r>
      <w:r>
        <w:t>název, IČO</w:t>
      </w:r>
      <w:r w:rsidRPr="005C5656">
        <w:t>)</w:t>
      </w:r>
      <w:r w:rsidR="00D97A80">
        <w:t>, a po úspěš</w:t>
      </w:r>
      <w:r w:rsidR="00924B62">
        <w:t>n</w:t>
      </w:r>
      <w:r w:rsidR="00D97A80">
        <w:t xml:space="preserve">ém ověření </w:t>
      </w:r>
      <w:r w:rsidRPr="005C5656">
        <w:t xml:space="preserve">vygeneruje přihlašovací údaje a </w:t>
      </w:r>
      <w:r w:rsidR="00CD3465">
        <w:t>tyto</w:t>
      </w:r>
      <w:r w:rsidRPr="005C5656">
        <w:t xml:space="preserve"> informac</w:t>
      </w:r>
      <w:r w:rsidR="00CD3465">
        <w:t>e</w:t>
      </w:r>
      <w:r w:rsidRPr="005C5656">
        <w:t xml:space="preserve"> předá dodavateli </w:t>
      </w:r>
      <w:r w:rsidR="0044000B">
        <w:t xml:space="preserve">notifikačním emailem, nebo pomocí </w:t>
      </w:r>
      <w:proofErr w:type="spellStart"/>
      <w:r w:rsidR="0044000B">
        <w:t>sms</w:t>
      </w:r>
      <w:proofErr w:type="spellEnd"/>
      <w:r w:rsidR="0044000B">
        <w:t>.</w:t>
      </w:r>
    </w:p>
    <w:p w14:paraId="00583F23" w14:textId="3A18BDBC" w:rsidR="00D11E09" w:rsidRDefault="00DF181C" w:rsidP="002E51CC">
      <w:r>
        <w:t>V</w:t>
      </w:r>
      <w:r w:rsidR="006B628B">
        <w:t xml:space="preserve"> rámci </w:t>
      </w:r>
      <w:r w:rsidR="00FE3B41">
        <w:t xml:space="preserve">registrace dodavatelů do systému ISKD bude integrována </w:t>
      </w:r>
      <w:r w:rsidR="00704B3B">
        <w:t xml:space="preserve">volitelná </w:t>
      </w:r>
      <w:r w:rsidR="00FE3B41">
        <w:t xml:space="preserve">registrace do systému </w:t>
      </w:r>
      <w:r w:rsidR="00E030ED">
        <w:t>E-ZAK</w:t>
      </w:r>
      <w:r w:rsidR="00FE3B41">
        <w:t xml:space="preserve">. </w:t>
      </w:r>
      <w:r w:rsidR="0076222E">
        <w:t xml:space="preserve">Systém ISKD </w:t>
      </w:r>
      <w:r w:rsidR="00B24931">
        <w:t xml:space="preserve">umožní dodavatelům souběžnou registraci do systému </w:t>
      </w:r>
      <w:r w:rsidR="00E030ED">
        <w:t xml:space="preserve">E-ZAK </w:t>
      </w:r>
      <w:r w:rsidR="00B24931">
        <w:t xml:space="preserve">v případě, že dodavatel ještě v systému </w:t>
      </w:r>
      <w:r w:rsidR="00E030ED">
        <w:t xml:space="preserve">E-ZAK </w:t>
      </w:r>
      <w:r w:rsidR="00B24931">
        <w:t xml:space="preserve">není registrován. </w:t>
      </w:r>
      <w:r w:rsidR="0076222E">
        <w:t>Tato integrace je popsána v kapitole „</w:t>
      </w:r>
      <w:r w:rsidR="0076222E" w:rsidRPr="0076222E">
        <w:t>Integrační prvky</w:t>
      </w:r>
      <w:r w:rsidR="0076222E">
        <w:t>“.</w:t>
      </w:r>
    </w:p>
    <w:p w14:paraId="409C31DB" w14:textId="43A7DB8C" w:rsidR="00664FDA" w:rsidRDefault="00664FDA" w:rsidP="002E51CC">
      <w:r>
        <w:t>Systém ISKD dále umožní dodavatelům:</w:t>
      </w:r>
    </w:p>
    <w:p w14:paraId="6ED08E26" w14:textId="3A28C263" w:rsidR="00664FDA" w:rsidRDefault="00664FDA" w:rsidP="00664FDA">
      <w:pPr>
        <w:pStyle w:val="Odstavecseseznamem"/>
        <w:numPr>
          <w:ilvl w:val="0"/>
          <w:numId w:val="9"/>
        </w:numPr>
        <w:spacing w:after="0" w:line="240" w:lineRule="auto"/>
        <w:rPr>
          <w:rFonts w:cstheme="minorHAnsi"/>
        </w:rPr>
      </w:pPr>
      <w:r w:rsidRPr="00043FE0">
        <w:rPr>
          <w:rFonts w:cstheme="minorHAnsi"/>
        </w:rPr>
        <w:t xml:space="preserve">reset hesla nové heslo bude odesláno na zadaný email </w:t>
      </w:r>
      <w:r w:rsidR="00EE5BD0">
        <w:rPr>
          <w:rFonts w:cstheme="minorHAnsi"/>
        </w:rPr>
        <w:t xml:space="preserve">dodavatele, nebo pomocí </w:t>
      </w:r>
      <w:proofErr w:type="spellStart"/>
      <w:r w:rsidR="00EE5BD0">
        <w:rPr>
          <w:rFonts w:cstheme="minorHAnsi"/>
        </w:rPr>
        <w:t>sms</w:t>
      </w:r>
      <w:proofErr w:type="spellEnd"/>
    </w:p>
    <w:p w14:paraId="51EA3AF8" w14:textId="77777777" w:rsidR="00664FDA" w:rsidRPr="00043FE0" w:rsidRDefault="00664FDA" w:rsidP="00664FDA">
      <w:pPr>
        <w:pStyle w:val="Odstavecseseznamem"/>
        <w:numPr>
          <w:ilvl w:val="0"/>
          <w:numId w:val="9"/>
        </w:numPr>
        <w:spacing w:after="0" w:line="240" w:lineRule="auto"/>
        <w:rPr>
          <w:rFonts w:cstheme="minorHAnsi"/>
        </w:rPr>
      </w:pPr>
      <w:r>
        <w:rPr>
          <w:rFonts w:cstheme="minorHAnsi"/>
        </w:rPr>
        <w:t xml:space="preserve">změnu údajů registrace mimo IČO </w:t>
      </w:r>
    </w:p>
    <w:p w14:paraId="199E73E3" w14:textId="148B31A0" w:rsidR="00664FDA" w:rsidRDefault="00664FDA" w:rsidP="002E51CC"/>
    <w:p w14:paraId="0F290552" w14:textId="029D91B2" w:rsidR="008B26A7" w:rsidRDefault="008B26A7" w:rsidP="00183E84">
      <w:pPr>
        <w:pStyle w:val="Nadpis3"/>
        <w:numPr>
          <w:ilvl w:val="2"/>
          <w:numId w:val="4"/>
        </w:numPr>
      </w:pPr>
      <w:bookmarkStart w:id="38" w:name="_Toc63071624"/>
      <w:r>
        <w:t xml:space="preserve">Základní </w:t>
      </w:r>
      <w:r w:rsidR="0031374C">
        <w:t xml:space="preserve">aplikační </w:t>
      </w:r>
      <w:r>
        <w:t>role systému</w:t>
      </w:r>
      <w:bookmarkEnd w:id="38"/>
    </w:p>
    <w:p w14:paraId="0EC41EA5" w14:textId="44E9EAE1" w:rsidR="004A60E2" w:rsidRPr="00FC5FC5" w:rsidRDefault="004A60E2" w:rsidP="004A60E2">
      <w:pPr>
        <w:pStyle w:val="Default"/>
        <w:rPr>
          <w:rFonts w:ascii="Verdana" w:hAnsi="Verdana"/>
          <w:sz w:val="20"/>
          <w:szCs w:val="20"/>
        </w:rPr>
      </w:pPr>
      <w:r w:rsidRPr="00FC5FC5">
        <w:rPr>
          <w:rFonts w:ascii="Verdana" w:hAnsi="Verdana"/>
          <w:sz w:val="20"/>
          <w:szCs w:val="20"/>
        </w:rPr>
        <w:t>Zadavatel v rámci dodávky požaduje vytvoření základních rolí:</w:t>
      </w:r>
    </w:p>
    <w:p w14:paraId="18B1DB26" w14:textId="77777777" w:rsidR="004A60E2" w:rsidRPr="00FC5FC5" w:rsidRDefault="004A60E2" w:rsidP="004A60E2">
      <w:pPr>
        <w:pStyle w:val="Default"/>
        <w:rPr>
          <w:rFonts w:ascii="Verdana" w:hAnsi="Verdana"/>
          <w:sz w:val="20"/>
          <w:szCs w:val="20"/>
        </w:rPr>
      </w:pPr>
    </w:p>
    <w:p w14:paraId="035EC4BB" w14:textId="05889DB7" w:rsidR="00435545" w:rsidRPr="00FC5FC5" w:rsidRDefault="00435545" w:rsidP="009C3144">
      <w:pPr>
        <w:pStyle w:val="Default"/>
        <w:numPr>
          <w:ilvl w:val="0"/>
          <w:numId w:val="9"/>
        </w:numPr>
        <w:spacing w:after="120"/>
        <w:ind w:left="493" w:hanging="357"/>
        <w:rPr>
          <w:rFonts w:ascii="Verdana" w:hAnsi="Verdana"/>
          <w:sz w:val="20"/>
          <w:szCs w:val="20"/>
        </w:rPr>
      </w:pPr>
      <w:r w:rsidRPr="00FC5FC5">
        <w:rPr>
          <w:rFonts w:ascii="Verdana" w:hAnsi="Verdana"/>
          <w:sz w:val="20"/>
          <w:szCs w:val="20"/>
        </w:rPr>
        <w:t xml:space="preserve">Administrátor systému – Standardní role administrátor </w:t>
      </w:r>
      <w:r w:rsidR="00E31BAC" w:rsidRPr="00FC5FC5">
        <w:rPr>
          <w:rFonts w:ascii="Verdana" w:hAnsi="Verdana"/>
          <w:sz w:val="20"/>
          <w:szCs w:val="20"/>
        </w:rPr>
        <w:t xml:space="preserve">se všemi oprávněními ke </w:t>
      </w:r>
      <w:r w:rsidR="0080571C">
        <w:rPr>
          <w:rFonts w:ascii="Verdana" w:hAnsi="Verdana"/>
          <w:sz w:val="20"/>
          <w:szCs w:val="20"/>
        </w:rPr>
        <w:t xml:space="preserve">kompletní </w:t>
      </w:r>
      <w:r w:rsidR="00E31BAC" w:rsidRPr="00FC5FC5">
        <w:rPr>
          <w:rFonts w:ascii="Verdana" w:hAnsi="Verdana"/>
          <w:sz w:val="20"/>
          <w:szCs w:val="20"/>
        </w:rPr>
        <w:t>správě a administraci systému.</w:t>
      </w:r>
    </w:p>
    <w:p w14:paraId="14D85EE2" w14:textId="61B72A0B" w:rsidR="004A60E2" w:rsidRPr="00FC5FC5" w:rsidRDefault="00435545" w:rsidP="009C3144">
      <w:pPr>
        <w:pStyle w:val="Default"/>
        <w:numPr>
          <w:ilvl w:val="0"/>
          <w:numId w:val="9"/>
        </w:numPr>
        <w:spacing w:after="120"/>
        <w:ind w:left="493" w:hanging="357"/>
        <w:rPr>
          <w:rFonts w:ascii="Verdana" w:hAnsi="Verdana"/>
          <w:sz w:val="20"/>
          <w:szCs w:val="20"/>
        </w:rPr>
      </w:pPr>
      <w:r w:rsidRPr="00FC5FC5">
        <w:rPr>
          <w:rFonts w:ascii="Verdana" w:hAnsi="Verdana"/>
          <w:sz w:val="20"/>
          <w:szCs w:val="20"/>
        </w:rPr>
        <w:t>S</w:t>
      </w:r>
      <w:r w:rsidR="004821B0" w:rsidRPr="00FC5FC5">
        <w:rPr>
          <w:rFonts w:ascii="Verdana" w:hAnsi="Verdana"/>
          <w:sz w:val="20"/>
          <w:szCs w:val="20"/>
        </w:rPr>
        <w:t>právce</w:t>
      </w:r>
      <w:r w:rsidRPr="00FC5FC5">
        <w:rPr>
          <w:rFonts w:ascii="Verdana" w:hAnsi="Verdana"/>
          <w:sz w:val="20"/>
          <w:szCs w:val="20"/>
        </w:rPr>
        <w:t xml:space="preserve"> systému</w:t>
      </w:r>
      <w:r w:rsidR="004A60E2" w:rsidRPr="00FC5FC5">
        <w:rPr>
          <w:rFonts w:ascii="Verdana" w:hAnsi="Verdana"/>
          <w:sz w:val="20"/>
          <w:szCs w:val="20"/>
        </w:rPr>
        <w:t xml:space="preserve"> – zaměstnanec SŽ, může vytvářet a editovat kategorie, kvalifikační stupně a požadované dokumenty pro zařazení do kategorií/stupňů, a další editovatelné </w:t>
      </w:r>
      <w:r w:rsidR="004A60E2" w:rsidRPr="00192B1E">
        <w:rPr>
          <w:rFonts w:ascii="Verdana" w:hAnsi="Verdana"/>
          <w:sz w:val="20"/>
          <w:szCs w:val="20"/>
        </w:rPr>
        <w:t>funkce</w:t>
      </w:r>
      <w:r w:rsidR="00ED489D" w:rsidRPr="00192B1E">
        <w:rPr>
          <w:rFonts w:ascii="Verdana" w:hAnsi="Verdana"/>
          <w:sz w:val="20"/>
          <w:szCs w:val="20"/>
        </w:rPr>
        <w:t>, schvaluje žádosti o</w:t>
      </w:r>
      <w:r w:rsidR="00192B1E" w:rsidRPr="00192B1E">
        <w:rPr>
          <w:rFonts w:ascii="Verdana" w:hAnsi="Verdana"/>
          <w:sz w:val="20"/>
          <w:szCs w:val="20"/>
        </w:rPr>
        <w:t xml:space="preserve"> zařazení do kategorií</w:t>
      </w:r>
      <w:r w:rsidR="00192B1E">
        <w:rPr>
          <w:rFonts w:ascii="Verdana" w:hAnsi="Verdana"/>
          <w:sz w:val="20"/>
          <w:szCs w:val="20"/>
        </w:rPr>
        <w:t>/stupňů</w:t>
      </w:r>
      <w:r w:rsidR="00192B1E" w:rsidRPr="00192B1E">
        <w:rPr>
          <w:rFonts w:ascii="Verdana" w:hAnsi="Verdana"/>
          <w:sz w:val="20"/>
          <w:szCs w:val="20"/>
        </w:rPr>
        <w:t xml:space="preserve"> </w:t>
      </w:r>
      <w:r w:rsidR="00C30CB1" w:rsidRPr="00192B1E">
        <w:rPr>
          <w:rFonts w:ascii="Verdana" w:hAnsi="Verdana"/>
          <w:sz w:val="20"/>
          <w:szCs w:val="20"/>
        </w:rPr>
        <w:t>a další.</w:t>
      </w:r>
    </w:p>
    <w:p w14:paraId="4BBCCDC1" w14:textId="62CEB5DD" w:rsidR="004A60E2" w:rsidRDefault="004A60E2" w:rsidP="009C3144">
      <w:pPr>
        <w:pStyle w:val="Default"/>
        <w:numPr>
          <w:ilvl w:val="0"/>
          <w:numId w:val="9"/>
        </w:numPr>
        <w:spacing w:after="120"/>
        <w:ind w:left="493" w:hanging="357"/>
        <w:rPr>
          <w:rFonts w:ascii="Verdana" w:hAnsi="Verdana"/>
          <w:sz w:val="20"/>
          <w:szCs w:val="20"/>
        </w:rPr>
      </w:pPr>
      <w:r w:rsidRPr="00FC5FC5">
        <w:rPr>
          <w:rFonts w:ascii="Verdana" w:hAnsi="Verdana"/>
          <w:sz w:val="20"/>
          <w:szCs w:val="20"/>
        </w:rPr>
        <w:t xml:space="preserve">uživatel </w:t>
      </w:r>
      <w:r w:rsidR="00BB6134">
        <w:rPr>
          <w:rFonts w:ascii="Verdana" w:hAnsi="Verdana"/>
          <w:sz w:val="20"/>
          <w:szCs w:val="20"/>
        </w:rPr>
        <w:t>ISKD</w:t>
      </w:r>
      <w:r w:rsidRPr="00FC5FC5">
        <w:rPr>
          <w:rFonts w:ascii="Verdana" w:hAnsi="Verdana"/>
          <w:sz w:val="20"/>
          <w:szCs w:val="20"/>
        </w:rPr>
        <w:t xml:space="preserve"> – zaměstnanec SŽ, posuzuje žádosti dodavatelů o zařazení do kategorií přidělených </w:t>
      </w:r>
      <w:r w:rsidR="003F0744" w:rsidRPr="00FC5FC5">
        <w:rPr>
          <w:rFonts w:ascii="Verdana" w:hAnsi="Verdana"/>
          <w:sz w:val="20"/>
          <w:szCs w:val="20"/>
        </w:rPr>
        <w:t>správcem systému</w:t>
      </w:r>
      <w:r w:rsidRPr="00FC5FC5">
        <w:rPr>
          <w:rFonts w:ascii="Verdana" w:hAnsi="Verdana"/>
          <w:sz w:val="20"/>
          <w:szCs w:val="20"/>
        </w:rPr>
        <w:t>, komunikuje s dodavateli (žádosti o doplnění dokladů atd.), předběžně schvaluje jednotlivé předložené doklady, navrhuje schválení žádosti o</w:t>
      </w:r>
      <w:r w:rsidR="00192B1E" w:rsidRPr="00192B1E">
        <w:rPr>
          <w:rFonts w:ascii="Verdana" w:hAnsi="Verdana"/>
          <w:sz w:val="20"/>
          <w:szCs w:val="20"/>
        </w:rPr>
        <w:t xml:space="preserve"> zařazení do kategorií</w:t>
      </w:r>
      <w:r w:rsidR="00192B1E">
        <w:rPr>
          <w:rFonts w:ascii="Verdana" w:hAnsi="Verdana"/>
          <w:sz w:val="20"/>
          <w:szCs w:val="20"/>
        </w:rPr>
        <w:t>/stupňů</w:t>
      </w:r>
      <w:r w:rsidRPr="00FC5FC5">
        <w:rPr>
          <w:rFonts w:ascii="Verdana" w:hAnsi="Verdana"/>
          <w:sz w:val="20"/>
          <w:szCs w:val="20"/>
        </w:rPr>
        <w:t xml:space="preserve"> </w:t>
      </w:r>
      <w:r w:rsidR="009B7F62" w:rsidRPr="00FC5FC5">
        <w:rPr>
          <w:rFonts w:ascii="Verdana" w:hAnsi="Verdana"/>
          <w:sz w:val="20"/>
          <w:szCs w:val="20"/>
        </w:rPr>
        <w:t>správci systému</w:t>
      </w:r>
      <w:r w:rsidRPr="00FC5FC5">
        <w:rPr>
          <w:rFonts w:ascii="Verdana" w:hAnsi="Verdana"/>
          <w:sz w:val="20"/>
          <w:szCs w:val="20"/>
        </w:rPr>
        <w:t>.</w:t>
      </w:r>
    </w:p>
    <w:p w14:paraId="5AF6DB77" w14:textId="3F8DE620" w:rsidR="00F13CB2" w:rsidRPr="00FC5FC5" w:rsidRDefault="00F13CB2" w:rsidP="009C3144">
      <w:pPr>
        <w:pStyle w:val="Default"/>
        <w:numPr>
          <w:ilvl w:val="0"/>
          <w:numId w:val="9"/>
        </w:numPr>
        <w:spacing w:after="120"/>
        <w:ind w:left="493" w:hanging="357"/>
        <w:rPr>
          <w:rFonts w:ascii="Verdana" w:hAnsi="Verdana"/>
          <w:sz w:val="20"/>
          <w:szCs w:val="20"/>
        </w:rPr>
      </w:pPr>
      <w:r>
        <w:t xml:space="preserve">uživatel OVZ - </w:t>
      </w:r>
      <w:r w:rsidRPr="00FC5FC5">
        <w:rPr>
          <w:rFonts w:ascii="Verdana" w:hAnsi="Verdana"/>
          <w:sz w:val="20"/>
          <w:szCs w:val="20"/>
        </w:rPr>
        <w:t>zaměstnanec SŽ</w:t>
      </w:r>
      <w:r>
        <w:rPr>
          <w:rFonts w:ascii="Verdana" w:hAnsi="Verdana"/>
          <w:sz w:val="20"/>
          <w:szCs w:val="20"/>
        </w:rPr>
        <w:t xml:space="preserve">, který v ISKD </w:t>
      </w:r>
      <w:r w:rsidR="002503F6">
        <w:rPr>
          <w:rFonts w:ascii="Verdana" w:hAnsi="Verdana"/>
          <w:sz w:val="20"/>
          <w:szCs w:val="20"/>
        </w:rPr>
        <w:t>může zapisovat data</w:t>
      </w:r>
      <w:r>
        <w:rPr>
          <w:rFonts w:ascii="Verdana" w:hAnsi="Verdana"/>
          <w:sz w:val="20"/>
          <w:szCs w:val="20"/>
        </w:rPr>
        <w:t xml:space="preserve"> v modulu Veřejné zakázky</w:t>
      </w:r>
      <w:r w:rsidR="002503F6">
        <w:rPr>
          <w:rFonts w:ascii="Verdana" w:hAnsi="Verdana"/>
          <w:sz w:val="20"/>
          <w:szCs w:val="20"/>
        </w:rPr>
        <w:t xml:space="preserve"> a Modulu Smlouvy</w:t>
      </w:r>
      <w:r>
        <w:rPr>
          <w:rFonts w:ascii="Verdana" w:hAnsi="Verdana"/>
          <w:sz w:val="20"/>
          <w:szCs w:val="20"/>
        </w:rPr>
        <w:t>, a může nahlížet do dat ostatních modulů</w:t>
      </w:r>
    </w:p>
    <w:p w14:paraId="252E5429" w14:textId="2F23D1ED" w:rsidR="004A60E2" w:rsidRPr="00FC5FC5" w:rsidRDefault="004A60E2" w:rsidP="009C3144">
      <w:pPr>
        <w:pStyle w:val="Default"/>
        <w:numPr>
          <w:ilvl w:val="0"/>
          <w:numId w:val="9"/>
        </w:numPr>
        <w:spacing w:after="120"/>
        <w:ind w:left="493" w:hanging="357"/>
        <w:rPr>
          <w:rFonts w:ascii="Verdana" w:hAnsi="Verdana"/>
          <w:sz w:val="20"/>
          <w:szCs w:val="20"/>
        </w:rPr>
      </w:pPr>
      <w:r w:rsidRPr="00FC5FC5">
        <w:rPr>
          <w:rFonts w:ascii="Verdana" w:hAnsi="Verdana"/>
          <w:sz w:val="20"/>
          <w:szCs w:val="20"/>
        </w:rPr>
        <w:t xml:space="preserve">dodavatel – má přístup do katalogu kategorií systému, zasílá a edituje žádosti </w:t>
      </w:r>
      <w:r w:rsidR="00192B1E" w:rsidRPr="00192B1E">
        <w:rPr>
          <w:rFonts w:ascii="Verdana" w:hAnsi="Verdana"/>
          <w:sz w:val="20"/>
          <w:szCs w:val="20"/>
        </w:rPr>
        <w:t>o zařazení do kategorií</w:t>
      </w:r>
      <w:r w:rsidR="00192B1E">
        <w:rPr>
          <w:rFonts w:ascii="Verdana" w:hAnsi="Verdana"/>
          <w:sz w:val="20"/>
          <w:szCs w:val="20"/>
        </w:rPr>
        <w:t>/stupňů</w:t>
      </w:r>
      <w:r w:rsidRPr="00FC5FC5">
        <w:rPr>
          <w:rFonts w:ascii="Verdana" w:hAnsi="Verdana"/>
          <w:sz w:val="20"/>
          <w:szCs w:val="20"/>
        </w:rPr>
        <w:t>, nahrává doklady k žádostem, komunikuje se SŽ (</w:t>
      </w:r>
      <w:r w:rsidR="00192B1E">
        <w:rPr>
          <w:rFonts w:ascii="Verdana" w:hAnsi="Verdana"/>
          <w:sz w:val="20"/>
          <w:szCs w:val="20"/>
        </w:rPr>
        <w:t xml:space="preserve">např. </w:t>
      </w:r>
      <w:r w:rsidRPr="00FC5FC5">
        <w:rPr>
          <w:rFonts w:ascii="Verdana" w:hAnsi="Verdana"/>
          <w:sz w:val="20"/>
          <w:szCs w:val="20"/>
        </w:rPr>
        <w:lastRenderedPageBreak/>
        <w:t>odpovědi na žádosti o doplnění dokladů atd.). Zahrnuje funkcionality role poddodavatel.</w:t>
      </w:r>
    </w:p>
    <w:p w14:paraId="7A06B807" w14:textId="0C7870D0" w:rsidR="00041471" w:rsidRDefault="00041471" w:rsidP="009C3144">
      <w:pPr>
        <w:pStyle w:val="Default"/>
        <w:numPr>
          <w:ilvl w:val="0"/>
          <w:numId w:val="9"/>
        </w:numPr>
        <w:spacing w:after="120"/>
        <w:ind w:left="493" w:hanging="357"/>
        <w:rPr>
          <w:rFonts w:ascii="Verdana" w:hAnsi="Verdana"/>
          <w:sz w:val="20"/>
          <w:szCs w:val="20"/>
        </w:rPr>
      </w:pPr>
      <w:r>
        <w:rPr>
          <w:rFonts w:ascii="Verdana" w:hAnsi="Verdana"/>
          <w:sz w:val="20"/>
          <w:szCs w:val="20"/>
        </w:rPr>
        <w:t>hodnotitel</w:t>
      </w:r>
      <w:r w:rsidR="00B72585">
        <w:rPr>
          <w:rFonts w:ascii="Verdana" w:hAnsi="Verdana"/>
          <w:sz w:val="20"/>
          <w:szCs w:val="20"/>
        </w:rPr>
        <w:t xml:space="preserve"> - </w:t>
      </w:r>
      <w:r w:rsidRPr="00FC5FC5">
        <w:rPr>
          <w:rFonts w:ascii="Verdana" w:hAnsi="Verdana"/>
          <w:sz w:val="20"/>
          <w:szCs w:val="20"/>
        </w:rPr>
        <w:t>zaměstnanec SŽ</w:t>
      </w:r>
      <w:r>
        <w:rPr>
          <w:rFonts w:ascii="Verdana" w:hAnsi="Verdana"/>
          <w:sz w:val="20"/>
          <w:szCs w:val="20"/>
        </w:rPr>
        <w:t xml:space="preserve">, vyplňuje hodnocení </w:t>
      </w:r>
      <w:r w:rsidR="00207ADD">
        <w:rPr>
          <w:rFonts w:ascii="Verdana" w:hAnsi="Verdana"/>
          <w:sz w:val="20"/>
          <w:szCs w:val="20"/>
        </w:rPr>
        <w:t xml:space="preserve">plnění </w:t>
      </w:r>
      <w:r>
        <w:rPr>
          <w:rFonts w:ascii="Verdana" w:hAnsi="Verdana"/>
          <w:sz w:val="20"/>
          <w:szCs w:val="20"/>
        </w:rPr>
        <w:t xml:space="preserve">jednotlivých </w:t>
      </w:r>
      <w:r w:rsidR="00192B1E">
        <w:rPr>
          <w:rFonts w:ascii="Verdana" w:hAnsi="Verdana"/>
          <w:sz w:val="20"/>
          <w:szCs w:val="20"/>
        </w:rPr>
        <w:t>smluv uzavřených v zadávacích řízení realizovaných v systému kvalifikace</w:t>
      </w:r>
    </w:p>
    <w:p w14:paraId="483A0D8F" w14:textId="18732C6A" w:rsidR="005F1052" w:rsidRPr="006A0DAD" w:rsidRDefault="005F1052" w:rsidP="009C3144">
      <w:pPr>
        <w:pStyle w:val="Odstavecseseznamem"/>
        <w:numPr>
          <w:ilvl w:val="0"/>
          <w:numId w:val="9"/>
        </w:numPr>
        <w:spacing w:after="120"/>
        <w:ind w:left="493" w:hanging="357"/>
        <w:contextualSpacing w:val="0"/>
        <w:rPr>
          <w:rFonts w:eastAsia="Times New Roman" w:cs="Calibri"/>
          <w:szCs w:val="20"/>
          <w:lang w:eastAsia="cs-CZ"/>
        </w:rPr>
      </w:pPr>
      <w:r w:rsidRPr="005F1052">
        <w:rPr>
          <w:rFonts w:eastAsia="Times New Roman" w:cs="Calibri"/>
          <w:color w:val="000000"/>
          <w:szCs w:val="20"/>
          <w:lang w:eastAsia="cs-CZ"/>
        </w:rPr>
        <w:t>kontrolor</w:t>
      </w:r>
      <w:r w:rsidR="00D5056C">
        <w:rPr>
          <w:rFonts w:eastAsia="Times New Roman" w:cs="Calibri"/>
          <w:color w:val="000000"/>
          <w:szCs w:val="20"/>
          <w:lang w:eastAsia="cs-CZ"/>
        </w:rPr>
        <w:t xml:space="preserve"> </w:t>
      </w:r>
      <w:r w:rsidRPr="005F1052">
        <w:rPr>
          <w:rFonts w:eastAsia="Times New Roman" w:cs="Calibri"/>
          <w:color w:val="000000"/>
          <w:szCs w:val="20"/>
          <w:lang w:eastAsia="cs-CZ"/>
        </w:rPr>
        <w:t xml:space="preserve">– schvaluje hodnocení smlouvy hodnotitelem. O schváleném hodnocení je informován dodavatel. V případě, že hodnotitel smlouvy opomene provést hodnocení smlouvy do 15 dnů od stanoveného intervalu hodnocení, je kontrolor smlouvy </w:t>
      </w:r>
      <w:r w:rsidRPr="006A0DAD">
        <w:rPr>
          <w:rFonts w:eastAsia="Times New Roman" w:cs="Calibri"/>
          <w:szCs w:val="20"/>
          <w:lang w:eastAsia="cs-CZ"/>
        </w:rPr>
        <w:t>notifikován emailem.</w:t>
      </w:r>
    </w:p>
    <w:p w14:paraId="65E649A5" w14:textId="0B8A6D72" w:rsidR="00645189" w:rsidRPr="006A0DAD" w:rsidRDefault="00681EFD" w:rsidP="00486565">
      <w:pPr>
        <w:pStyle w:val="Odstavecseseznamem"/>
        <w:numPr>
          <w:ilvl w:val="0"/>
          <w:numId w:val="9"/>
        </w:numPr>
        <w:spacing w:after="120"/>
        <w:ind w:hanging="357"/>
        <w:contextualSpacing w:val="0"/>
        <w:rPr>
          <w:szCs w:val="20"/>
        </w:rPr>
      </w:pPr>
      <w:proofErr w:type="spellStart"/>
      <w:r w:rsidRPr="006A0DAD">
        <w:rPr>
          <w:rFonts w:eastAsia="Times New Roman" w:cs="Calibri"/>
          <w:szCs w:val="20"/>
          <w:lang w:eastAsia="cs-CZ"/>
        </w:rPr>
        <w:t>guest</w:t>
      </w:r>
      <w:proofErr w:type="spellEnd"/>
      <w:r w:rsidRPr="006A0DAD">
        <w:rPr>
          <w:rFonts w:eastAsia="Times New Roman" w:cs="Calibri"/>
          <w:szCs w:val="20"/>
          <w:lang w:eastAsia="cs-CZ"/>
        </w:rPr>
        <w:t xml:space="preserve"> </w:t>
      </w:r>
      <w:r w:rsidR="008425F3" w:rsidRPr="006A0DAD">
        <w:rPr>
          <w:rFonts w:eastAsia="Times New Roman" w:cs="Calibri"/>
          <w:szCs w:val="20"/>
          <w:lang w:eastAsia="cs-CZ"/>
        </w:rPr>
        <w:t>– neregistrovaný uživatel, který má přístup k přehledu kategorií</w:t>
      </w:r>
      <w:r w:rsidR="005C68FE" w:rsidRPr="006A0DAD">
        <w:rPr>
          <w:rFonts w:eastAsia="Times New Roman" w:cs="Calibri"/>
          <w:szCs w:val="20"/>
          <w:lang w:eastAsia="cs-CZ"/>
        </w:rPr>
        <w:t xml:space="preserve"> a seznamu registrovaných dodavatelů.</w:t>
      </w:r>
    </w:p>
    <w:p w14:paraId="17DD1E45" w14:textId="4FF5124A" w:rsidR="00E63FC6" w:rsidRDefault="00E63FC6" w:rsidP="00183E84">
      <w:pPr>
        <w:pStyle w:val="Nadpis3"/>
        <w:numPr>
          <w:ilvl w:val="2"/>
          <w:numId w:val="4"/>
        </w:numPr>
      </w:pPr>
      <w:bookmarkStart w:id="39" w:name="_Toc58592180"/>
      <w:bookmarkStart w:id="40" w:name="_Toc58592181"/>
      <w:bookmarkStart w:id="41" w:name="_Toc63071625"/>
      <w:bookmarkEnd w:id="39"/>
      <w:bookmarkEnd w:id="40"/>
      <w:r>
        <w:t>Centrální správa uživatelů, IDM</w:t>
      </w:r>
      <w:r w:rsidR="00905E5D">
        <w:t xml:space="preserve"> - I</w:t>
      </w:r>
      <w:r>
        <w:t>dentity management</w:t>
      </w:r>
      <w:bookmarkEnd w:id="41"/>
    </w:p>
    <w:p w14:paraId="3ECCB2FE" w14:textId="2B3BD385" w:rsidR="00E63FC6" w:rsidRDefault="00E35287" w:rsidP="00E63FC6">
      <w:r>
        <w:t xml:space="preserve">Zadavatel požaduje, aby systém ISKD kromě standardního </w:t>
      </w:r>
      <w:r w:rsidR="00F27DD7">
        <w:t xml:space="preserve">nástroje správy uživatelů </w:t>
      </w:r>
      <w:r w:rsidR="00375DD4">
        <w:t xml:space="preserve">popsané v kapitole </w:t>
      </w:r>
      <w:r w:rsidR="00C03314" w:rsidRPr="00E2462C">
        <w:rPr>
          <w:rStyle w:val="Zdraznnjemn"/>
        </w:rPr>
        <w:fldChar w:fldCharType="begin"/>
      </w:r>
      <w:r w:rsidR="00C03314" w:rsidRPr="00E2462C">
        <w:rPr>
          <w:rStyle w:val="Zdraznnjemn"/>
        </w:rPr>
        <w:instrText xml:space="preserve"> REF _Ref57797505 \r \h </w:instrText>
      </w:r>
      <w:r w:rsidR="00E2462C" w:rsidRPr="00E2462C">
        <w:rPr>
          <w:rStyle w:val="Zdraznnjemn"/>
        </w:rPr>
        <w:instrText xml:space="preserve"> \* MERGEFORMAT </w:instrText>
      </w:r>
      <w:r w:rsidR="00C03314" w:rsidRPr="00E2462C">
        <w:rPr>
          <w:rStyle w:val="Zdraznnjemn"/>
        </w:rPr>
      </w:r>
      <w:r w:rsidR="00C03314" w:rsidRPr="00E2462C">
        <w:rPr>
          <w:rStyle w:val="Zdraznnjemn"/>
        </w:rPr>
        <w:fldChar w:fldCharType="separate"/>
      </w:r>
      <w:r w:rsidR="00C03314" w:rsidRPr="00E2462C">
        <w:rPr>
          <w:rStyle w:val="Zdraznnjemn"/>
        </w:rPr>
        <w:t>4.1</w:t>
      </w:r>
      <w:r w:rsidR="00C03314" w:rsidRPr="00E2462C">
        <w:rPr>
          <w:rStyle w:val="Zdraznnjemn"/>
        </w:rPr>
        <w:fldChar w:fldCharType="end"/>
      </w:r>
      <w:r w:rsidR="00C03314" w:rsidRPr="00E2462C">
        <w:rPr>
          <w:rStyle w:val="Zdraznnjemn"/>
        </w:rPr>
        <w:t xml:space="preserve"> </w:t>
      </w:r>
      <w:r w:rsidR="00C03314" w:rsidRPr="00E2462C">
        <w:rPr>
          <w:rStyle w:val="Zdraznnjemn"/>
        </w:rPr>
        <w:fldChar w:fldCharType="begin"/>
      </w:r>
      <w:r w:rsidR="00C03314" w:rsidRPr="00E2462C">
        <w:rPr>
          <w:rStyle w:val="Zdraznnjemn"/>
        </w:rPr>
        <w:instrText xml:space="preserve"> REF _Ref57797509 \h </w:instrText>
      </w:r>
      <w:r w:rsidR="00E2462C">
        <w:rPr>
          <w:rStyle w:val="Zdraznnjemn"/>
        </w:rPr>
        <w:instrText xml:space="preserve"> \* MERGEFORMAT </w:instrText>
      </w:r>
      <w:r w:rsidR="00C03314" w:rsidRPr="00E2462C">
        <w:rPr>
          <w:rStyle w:val="Zdraznnjemn"/>
        </w:rPr>
      </w:r>
      <w:r w:rsidR="00C03314" w:rsidRPr="00E2462C">
        <w:rPr>
          <w:rStyle w:val="Zdraznnjemn"/>
        </w:rPr>
        <w:fldChar w:fldCharType="separate"/>
      </w:r>
      <w:r w:rsidR="00C03314" w:rsidRPr="00E2462C">
        <w:rPr>
          <w:rStyle w:val="Zdraznnjemn"/>
        </w:rPr>
        <w:t>Modul autentizace a autorizace</w:t>
      </w:r>
      <w:r w:rsidR="00C03314" w:rsidRPr="00E2462C">
        <w:rPr>
          <w:rStyle w:val="Zdraznnjemn"/>
        </w:rPr>
        <w:fldChar w:fldCharType="end"/>
      </w:r>
      <w:r w:rsidR="00AB6761">
        <w:t>, poskytoval také rozhraní pro centrální správu uživatelů IDM, Identity management.</w:t>
      </w:r>
      <w:r w:rsidR="002771AD">
        <w:t xml:space="preserve"> Toto rozhraní musí umožňovat</w:t>
      </w:r>
      <w:r w:rsidR="008C4E78">
        <w:t xml:space="preserve"> minimálně tyto operace</w:t>
      </w:r>
      <w:r w:rsidR="004746A2">
        <w:t>, přičemž názvy operací jsou pouze ilustrativní:</w:t>
      </w:r>
    </w:p>
    <w:p w14:paraId="002D2730" w14:textId="57FDA6B9" w:rsidR="008C4E78" w:rsidRDefault="008C4E78" w:rsidP="008C4E78">
      <w:pPr>
        <w:pStyle w:val="Odstavecseseznamem"/>
        <w:numPr>
          <w:ilvl w:val="0"/>
          <w:numId w:val="11"/>
        </w:numPr>
      </w:pPr>
      <w:proofErr w:type="spellStart"/>
      <w:r>
        <w:t>Create_User</w:t>
      </w:r>
      <w:proofErr w:type="spellEnd"/>
      <w:r>
        <w:t xml:space="preserve">: </w:t>
      </w:r>
      <w:r w:rsidR="004746A2">
        <w:t>Vytvoření uživatele</w:t>
      </w:r>
    </w:p>
    <w:p w14:paraId="5F4511A3" w14:textId="38F1F7AD" w:rsidR="008C4E78" w:rsidRDefault="008C4E78" w:rsidP="008C4E78">
      <w:pPr>
        <w:pStyle w:val="Odstavecseseznamem"/>
        <w:numPr>
          <w:ilvl w:val="0"/>
          <w:numId w:val="11"/>
        </w:numPr>
      </w:pPr>
      <w:proofErr w:type="spellStart"/>
      <w:r>
        <w:t>Activate_User</w:t>
      </w:r>
      <w:proofErr w:type="spellEnd"/>
      <w:r>
        <w:t>/</w:t>
      </w:r>
      <w:proofErr w:type="spellStart"/>
      <w:r>
        <w:t>Deactivate_user</w:t>
      </w:r>
      <w:proofErr w:type="spellEnd"/>
      <w:r>
        <w:t xml:space="preserve">: </w:t>
      </w:r>
      <w:r w:rsidR="004746A2">
        <w:t>Aktivace, deaktivace</w:t>
      </w:r>
      <w:r>
        <w:t xml:space="preserve"> uživatele</w:t>
      </w:r>
    </w:p>
    <w:p w14:paraId="77C272B4" w14:textId="35B773FA" w:rsidR="008C4E78" w:rsidRDefault="008C4E78" w:rsidP="008C4E78">
      <w:pPr>
        <w:pStyle w:val="Odstavecseseznamem"/>
        <w:numPr>
          <w:ilvl w:val="0"/>
          <w:numId w:val="11"/>
        </w:numPr>
      </w:pPr>
      <w:proofErr w:type="spellStart"/>
      <w:r>
        <w:t>Read_User</w:t>
      </w:r>
      <w:proofErr w:type="spellEnd"/>
      <w:r>
        <w:t xml:space="preserve">: Čtení informací o </w:t>
      </w:r>
      <w:r w:rsidR="004746A2">
        <w:t>uživateli</w:t>
      </w:r>
    </w:p>
    <w:p w14:paraId="79B75F78" w14:textId="70B5D8C0" w:rsidR="008C4E78" w:rsidRDefault="008C4E78" w:rsidP="008C4E78">
      <w:pPr>
        <w:pStyle w:val="Odstavecseseznamem"/>
        <w:numPr>
          <w:ilvl w:val="0"/>
          <w:numId w:val="11"/>
        </w:numPr>
      </w:pPr>
      <w:proofErr w:type="spellStart"/>
      <w:r>
        <w:t>Update_User</w:t>
      </w:r>
      <w:proofErr w:type="spellEnd"/>
      <w:r>
        <w:t xml:space="preserve">: </w:t>
      </w:r>
      <w:r w:rsidR="004746A2">
        <w:t>Ak</w:t>
      </w:r>
      <w:r>
        <w:t>tualizace informací uživatele</w:t>
      </w:r>
    </w:p>
    <w:p w14:paraId="0AD67702" w14:textId="1EB6D066" w:rsidR="008C4E78" w:rsidRDefault="008C4E78" w:rsidP="008C4E78">
      <w:pPr>
        <w:pStyle w:val="Odstavecseseznamem"/>
        <w:numPr>
          <w:ilvl w:val="0"/>
          <w:numId w:val="11"/>
        </w:numPr>
      </w:pPr>
      <w:proofErr w:type="spellStart"/>
      <w:r>
        <w:t>Role_List</w:t>
      </w:r>
      <w:proofErr w:type="spellEnd"/>
      <w:r>
        <w:t xml:space="preserve">: </w:t>
      </w:r>
      <w:r w:rsidR="00B978C5">
        <w:t>S</w:t>
      </w:r>
      <w:r>
        <w:t>eznam aplikačních rolí</w:t>
      </w:r>
      <w:r w:rsidR="00B978C5">
        <w:t xml:space="preserve"> v systému ISKD obsažených</w:t>
      </w:r>
    </w:p>
    <w:p w14:paraId="60A0374E" w14:textId="5BA29E12" w:rsidR="008C4E78" w:rsidRDefault="008C4E78" w:rsidP="008C4E78">
      <w:pPr>
        <w:pStyle w:val="Odstavecseseznamem"/>
        <w:numPr>
          <w:ilvl w:val="0"/>
          <w:numId w:val="11"/>
        </w:numPr>
      </w:pPr>
      <w:proofErr w:type="spellStart"/>
      <w:r>
        <w:t>Add_Role</w:t>
      </w:r>
      <w:proofErr w:type="spellEnd"/>
      <w:r>
        <w:t xml:space="preserve">: </w:t>
      </w:r>
      <w:r w:rsidR="00DD04C6">
        <w:t xml:space="preserve">Přiřazení </w:t>
      </w:r>
      <w:r>
        <w:t>aplikačních rolí</w:t>
      </w:r>
      <w:r w:rsidR="00DD04C6">
        <w:t xml:space="preserve"> uživateli</w:t>
      </w:r>
    </w:p>
    <w:p w14:paraId="7D769249" w14:textId="3CFF03E6" w:rsidR="008C4E78" w:rsidRDefault="008C4E78" w:rsidP="008C4E78">
      <w:pPr>
        <w:pStyle w:val="Odstavecseseznamem"/>
        <w:numPr>
          <w:ilvl w:val="0"/>
          <w:numId w:val="11"/>
        </w:numPr>
      </w:pPr>
      <w:proofErr w:type="spellStart"/>
      <w:r>
        <w:t>Remove_Role</w:t>
      </w:r>
      <w:proofErr w:type="spellEnd"/>
      <w:r>
        <w:t xml:space="preserve">: </w:t>
      </w:r>
      <w:r w:rsidR="009C44BF">
        <w:t>O</w:t>
      </w:r>
      <w:r>
        <w:t>debrání aplikačních rolí</w:t>
      </w:r>
      <w:r w:rsidR="009C44BF">
        <w:t xml:space="preserve"> uživateli</w:t>
      </w:r>
    </w:p>
    <w:p w14:paraId="48D6EA63" w14:textId="6EF7F02E" w:rsidR="008C4E78" w:rsidRDefault="008C4E78" w:rsidP="008C4E78">
      <w:pPr>
        <w:pStyle w:val="Odstavecseseznamem"/>
        <w:numPr>
          <w:ilvl w:val="0"/>
          <w:numId w:val="11"/>
        </w:numPr>
      </w:pPr>
      <w:proofErr w:type="spellStart"/>
      <w:r>
        <w:t>Remove_Role_all</w:t>
      </w:r>
      <w:proofErr w:type="spellEnd"/>
      <w:r>
        <w:t xml:space="preserve">: </w:t>
      </w:r>
      <w:r w:rsidR="004D74ED">
        <w:t>O</w:t>
      </w:r>
      <w:r>
        <w:t>debírání všech aplikačních rolí</w:t>
      </w:r>
      <w:r w:rsidR="004D74ED">
        <w:t xml:space="preserve"> uživateli</w:t>
      </w:r>
    </w:p>
    <w:p w14:paraId="77EAB925" w14:textId="7EE72BF4" w:rsidR="008C4E78" w:rsidRDefault="008C4E78" w:rsidP="008C4E78">
      <w:pPr>
        <w:pStyle w:val="Odstavecseseznamem"/>
        <w:numPr>
          <w:ilvl w:val="0"/>
          <w:numId w:val="11"/>
        </w:numPr>
      </w:pPr>
      <w:proofErr w:type="spellStart"/>
      <w:r>
        <w:t>User_role_List</w:t>
      </w:r>
      <w:proofErr w:type="spellEnd"/>
      <w:r>
        <w:t xml:space="preserve">: </w:t>
      </w:r>
      <w:r w:rsidR="004D74ED">
        <w:t>S</w:t>
      </w:r>
      <w:r>
        <w:t>eznam přiřazených aplikačních rolí</w:t>
      </w:r>
      <w:r w:rsidR="004D74ED">
        <w:t xml:space="preserve"> uživateli</w:t>
      </w:r>
    </w:p>
    <w:p w14:paraId="59BB6ED4" w14:textId="68316952" w:rsidR="008C4E78" w:rsidRDefault="008C4E78" w:rsidP="008C4E78">
      <w:pPr>
        <w:pStyle w:val="Odstavecseseznamem"/>
        <w:numPr>
          <w:ilvl w:val="0"/>
          <w:numId w:val="11"/>
        </w:numPr>
      </w:pPr>
      <w:proofErr w:type="spellStart"/>
      <w:r>
        <w:t>User_List</w:t>
      </w:r>
      <w:proofErr w:type="spellEnd"/>
      <w:r w:rsidR="00A054FE">
        <w:t>:</w:t>
      </w:r>
      <w:r>
        <w:t xml:space="preserve"> </w:t>
      </w:r>
      <w:r w:rsidR="004D74ED">
        <w:t>S</w:t>
      </w:r>
      <w:r>
        <w:t>eznam uživatelů v</w:t>
      </w:r>
      <w:r w:rsidR="004D74ED">
        <w:t> systému ISKD</w:t>
      </w:r>
    </w:p>
    <w:p w14:paraId="64A1C65B" w14:textId="32466A3A" w:rsidR="00610509" w:rsidRDefault="0084668C" w:rsidP="0084668C">
      <w:r>
        <w:t>Rozhraní pro centrální správu uživatelů tak bude poskytovat omezenou množinu funkcí</w:t>
      </w:r>
      <w:r w:rsidR="00213D0D">
        <w:t xml:space="preserve"> ke správě uživatelů</w:t>
      </w:r>
      <w:r w:rsidR="00593683">
        <w:t xml:space="preserve"> a správu přidělených oprávněn.</w:t>
      </w:r>
    </w:p>
    <w:p w14:paraId="36C0BD59" w14:textId="756B591B" w:rsidR="005B4FC6" w:rsidRDefault="00610509" w:rsidP="00183E84">
      <w:pPr>
        <w:pStyle w:val="Nadpis3"/>
        <w:numPr>
          <w:ilvl w:val="2"/>
          <w:numId w:val="4"/>
        </w:numPr>
      </w:pPr>
      <w:bookmarkStart w:id="42" w:name="_Toc63071626"/>
      <w:r w:rsidRPr="00610509">
        <w:t>Modul organizační struktury, pracovních pozic a zaměstnanců Správy železnic</w:t>
      </w:r>
      <w:bookmarkEnd w:id="42"/>
    </w:p>
    <w:p w14:paraId="796B2295" w14:textId="77777777" w:rsidR="005B4FC6" w:rsidRDefault="005B4FC6" w:rsidP="005B4FC6">
      <w:r>
        <w:t>Zadavatel požaduje, aby systém byl integrován na organizační strukturu, pracovní pozice a jednotlivé zaměstnance Správy železnic a v reálném čase tyto informace aktualizoval skrze integrační prvky popsané v kapitole níže.</w:t>
      </w:r>
    </w:p>
    <w:p w14:paraId="1E1A9CA7" w14:textId="77777777" w:rsidR="005B4FC6" w:rsidRDefault="005B4FC6" w:rsidP="005B4FC6">
      <w:r>
        <w:t>Integrovány tak budou informace o:</w:t>
      </w:r>
    </w:p>
    <w:p w14:paraId="7DF86325" w14:textId="72BA0DF1" w:rsidR="005B4FC6" w:rsidRDefault="005B4FC6" w:rsidP="005B4FC6">
      <w:pPr>
        <w:pStyle w:val="Odstavecseseznamem"/>
        <w:numPr>
          <w:ilvl w:val="0"/>
          <w:numId w:val="7"/>
        </w:numPr>
      </w:pPr>
      <w:r>
        <w:t xml:space="preserve">Organizačních jednotkách celé organizační struktury </w:t>
      </w:r>
      <w:r w:rsidR="00490E17">
        <w:t>S</w:t>
      </w:r>
      <w:r>
        <w:t xml:space="preserve">právy </w:t>
      </w:r>
      <w:r w:rsidR="00490E17">
        <w:t>Ž</w:t>
      </w:r>
      <w:r>
        <w:t>eleznic</w:t>
      </w:r>
    </w:p>
    <w:p w14:paraId="3D007049" w14:textId="77777777" w:rsidR="005B4FC6" w:rsidRDefault="005B4FC6" w:rsidP="005B4FC6">
      <w:pPr>
        <w:pStyle w:val="Odstavecseseznamem"/>
        <w:numPr>
          <w:ilvl w:val="0"/>
          <w:numId w:val="7"/>
        </w:numPr>
      </w:pPr>
      <w:r>
        <w:t>Pracovních pozicích s vazbou na organizační jednotky</w:t>
      </w:r>
    </w:p>
    <w:p w14:paraId="54E08572" w14:textId="77777777" w:rsidR="005B4FC6" w:rsidRDefault="005B4FC6" w:rsidP="005B4FC6">
      <w:pPr>
        <w:pStyle w:val="Odstavecseseznamem"/>
        <w:numPr>
          <w:ilvl w:val="0"/>
          <w:numId w:val="7"/>
        </w:numPr>
      </w:pPr>
      <w:r>
        <w:t>Zaměstnancích s vazbou na konkrétní pracovní pozice</w:t>
      </w:r>
    </w:p>
    <w:p w14:paraId="446C59F4" w14:textId="4E43F696" w:rsidR="005B4FC6" w:rsidRDefault="005B4FC6" w:rsidP="005B4FC6">
      <w:r>
        <w:t xml:space="preserve">Systém pomocí těchto informací bude umožňovat skrze modul </w:t>
      </w:r>
      <w:r w:rsidR="00D723BB" w:rsidRPr="00D723BB">
        <w:rPr>
          <w:rStyle w:val="Zdraznnjemn"/>
        </w:rPr>
        <w:fldChar w:fldCharType="begin"/>
      </w:r>
      <w:r w:rsidR="00D723BB" w:rsidRPr="00D723BB">
        <w:rPr>
          <w:rStyle w:val="Zdraznnjemn"/>
        </w:rPr>
        <w:instrText xml:space="preserve"> REF _Ref57797329 \r \h </w:instrText>
      </w:r>
      <w:r w:rsidR="00D723BB">
        <w:rPr>
          <w:rStyle w:val="Zdraznnjemn"/>
        </w:rPr>
        <w:instrText xml:space="preserve"> \* MERGEFORMAT </w:instrText>
      </w:r>
      <w:r w:rsidR="00D723BB" w:rsidRPr="00D723BB">
        <w:rPr>
          <w:rStyle w:val="Zdraznnjemn"/>
        </w:rPr>
      </w:r>
      <w:r w:rsidR="00D723BB" w:rsidRPr="00D723BB">
        <w:rPr>
          <w:rStyle w:val="Zdraznnjemn"/>
        </w:rPr>
        <w:fldChar w:fldCharType="separate"/>
      </w:r>
      <w:r w:rsidR="00D723BB" w:rsidRPr="00D723BB">
        <w:rPr>
          <w:rStyle w:val="Zdraznnjemn"/>
        </w:rPr>
        <w:t>4.1</w:t>
      </w:r>
      <w:r w:rsidR="00D723BB" w:rsidRPr="00D723BB">
        <w:rPr>
          <w:rStyle w:val="Zdraznnjemn"/>
        </w:rPr>
        <w:fldChar w:fldCharType="end"/>
      </w:r>
      <w:r w:rsidR="00D723BB" w:rsidRPr="00D723BB">
        <w:rPr>
          <w:rStyle w:val="Zdraznnjemn"/>
        </w:rPr>
        <w:t xml:space="preserve"> </w:t>
      </w:r>
      <w:r w:rsidR="00D723BB" w:rsidRPr="00D723BB">
        <w:rPr>
          <w:rStyle w:val="Zdraznnjemn"/>
        </w:rPr>
        <w:fldChar w:fldCharType="begin"/>
      </w:r>
      <w:r w:rsidR="00D723BB" w:rsidRPr="00D723BB">
        <w:rPr>
          <w:rStyle w:val="Zdraznnjemn"/>
        </w:rPr>
        <w:instrText xml:space="preserve"> REF _Ref57797329 \h </w:instrText>
      </w:r>
      <w:r w:rsidR="00D723BB">
        <w:rPr>
          <w:rStyle w:val="Zdraznnjemn"/>
        </w:rPr>
        <w:instrText xml:space="preserve"> \* MERGEFORMAT </w:instrText>
      </w:r>
      <w:r w:rsidR="00D723BB" w:rsidRPr="00D723BB">
        <w:rPr>
          <w:rStyle w:val="Zdraznnjemn"/>
        </w:rPr>
      </w:r>
      <w:r w:rsidR="00D723BB" w:rsidRPr="00D723BB">
        <w:rPr>
          <w:rStyle w:val="Zdraznnjemn"/>
        </w:rPr>
        <w:fldChar w:fldCharType="separate"/>
      </w:r>
      <w:r w:rsidR="00D723BB" w:rsidRPr="00D723BB">
        <w:rPr>
          <w:rStyle w:val="Zdraznnjemn"/>
        </w:rPr>
        <w:t>Modul autentizace a autorizace</w:t>
      </w:r>
      <w:r w:rsidR="00D723BB" w:rsidRPr="00D723BB">
        <w:rPr>
          <w:rStyle w:val="Zdraznnjemn"/>
        </w:rPr>
        <w:fldChar w:fldCharType="end"/>
      </w:r>
      <w:r w:rsidR="00D723BB" w:rsidRPr="00D723BB">
        <w:rPr>
          <w:rStyle w:val="Zdraznnjemn"/>
        </w:rPr>
        <w:t xml:space="preserve"> </w:t>
      </w:r>
      <w:r>
        <w:t>přidělování aplikačních rolí</w:t>
      </w:r>
      <w:r w:rsidR="002300A0">
        <w:t xml:space="preserve">, </w:t>
      </w:r>
      <w:r w:rsidR="00943745">
        <w:t xml:space="preserve">nebo </w:t>
      </w:r>
      <w:r w:rsidR="002300A0">
        <w:t>nastavení oprávnění na data</w:t>
      </w:r>
      <w:r w:rsidR="00943745">
        <w:t>,</w:t>
      </w:r>
      <w:r>
        <w:t xml:space="preserve"> na základě příslušnosti v organizační struktuře, pracovní pozici, nebo konkrétního zaměstnance a tím efektivně řídit přístupová oprávnění zaměstnanců Správy železnic.</w:t>
      </w:r>
    </w:p>
    <w:p w14:paraId="0BC3C2EE" w14:textId="77777777" w:rsidR="005B4FC6" w:rsidRDefault="005B4FC6" w:rsidP="005B4FC6">
      <w:r>
        <w:t xml:space="preserve">Tento modul bude obsahovat všechny nástroje a funkce pro správu výše uvedených dat jako např.: </w:t>
      </w:r>
    </w:p>
    <w:p w14:paraId="7019DD67" w14:textId="77777777" w:rsidR="005B4FC6" w:rsidRDefault="005B4FC6" w:rsidP="005B4FC6">
      <w:pPr>
        <w:pStyle w:val="Odstavecseseznamem"/>
        <w:numPr>
          <w:ilvl w:val="0"/>
          <w:numId w:val="7"/>
        </w:numPr>
      </w:pPr>
      <w:r>
        <w:lastRenderedPageBreak/>
        <w:t>Zakládání nových záznamů</w:t>
      </w:r>
    </w:p>
    <w:p w14:paraId="2B4FBA6C" w14:textId="77777777" w:rsidR="005B4FC6" w:rsidRDefault="005B4FC6" w:rsidP="005B4FC6">
      <w:pPr>
        <w:pStyle w:val="Odstavecseseznamem"/>
        <w:numPr>
          <w:ilvl w:val="0"/>
          <w:numId w:val="7"/>
        </w:numPr>
      </w:pPr>
      <w:r>
        <w:t>Editace existující záznamů</w:t>
      </w:r>
    </w:p>
    <w:p w14:paraId="2CAF7A68" w14:textId="77777777" w:rsidR="005B4FC6" w:rsidRDefault="005B4FC6" w:rsidP="005B4FC6">
      <w:pPr>
        <w:pStyle w:val="Odstavecseseznamem"/>
        <w:numPr>
          <w:ilvl w:val="0"/>
          <w:numId w:val="7"/>
        </w:numPr>
      </w:pPr>
      <w:r>
        <w:t>Mazání záznamů</w:t>
      </w:r>
    </w:p>
    <w:p w14:paraId="62F7B1F5" w14:textId="77777777" w:rsidR="005B4FC6" w:rsidRDefault="005B4FC6" w:rsidP="005B4FC6">
      <w:r>
        <w:t xml:space="preserve">Protože tento modul, resp. data pocházejí z jiného systému, budou výše uvedené operace omezeny pomocí autorizačního modulu pouze na úroveň </w:t>
      </w:r>
      <w:proofErr w:type="spellStart"/>
      <w:r>
        <w:t>read</w:t>
      </w:r>
      <w:proofErr w:type="spellEnd"/>
      <w:r>
        <w:t xml:space="preserve"> (čtení).</w:t>
      </w:r>
    </w:p>
    <w:p w14:paraId="5372FD76" w14:textId="1AC0DDF5" w:rsidR="005B4FC6" w:rsidRDefault="005B4FC6" w:rsidP="005B4FC6">
      <w:r>
        <w:t xml:space="preserve">Zadavatel ale požaduje, aby si i v této části mohl nová data vytvářet, editovat a mazat a proto bude v tomto modulu aplikována autorizace na řádky, kdy data převzatá z jiného systému budou pouze v režimu </w:t>
      </w:r>
      <w:proofErr w:type="spellStart"/>
      <w:r>
        <w:t>read</w:t>
      </w:r>
      <w:proofErr w:type="spellEnd"/>
      <w:r>
        <w:t>, ale ručně pořízená data budou pod plnou správou systému ISKD.</w:t>
      </w:r>
      <w:r w:rsidR="00E857A4">
        <w:t xml:space="preserve"> </w:t>
      </w:r>
    </w:p>
    <w:p w14:paraId="7D728290" w14:textId="77777777" w:rsidR="005B4FC6" w:rsidRDefault="005B4FC6" w:rsidP="005B4FC6">
      <w:r>
        <w:t xml:space="preserve">Součástí modulu budou dále všechny potřebné funkce a procesy pro zajištění konzistence dat a procesů, např.: </w:t>
      </w:r>
      <w:proofErr w:type="spellStart"/>
      <w:r>
        <w:t>workflow</w:t>
      </w:r>
      <w:proofErr w:type="spellEnd"/>
      <w:r>
        <w:t>. Především pak v případě mazání záznamů musí dodavatel zajistit, aby smazáním záznamu nedošlo k nekonzistencím v datovém modelu, nebo procesních zpracování.</w:t>
      </w:r>
    </w:p>
    <w:p w14:paraId="2D07C154" w14:textId="5CE888EC" w:rsidR="005B4FC6" w:rsidRDefault="005B4FC6" w:rsidP="005B4FC6">
      <w:r>
        <w:t xml:space="preserve">Tento modul musí dále obsahovat zobrazení dat, co by tabulkového přehledu všech záznamů a dále pak stromový přehled dat, tzn. data zobrazená ve stromově </w:t>
      </w:r>
      <w:r w:rsidR="00401FBE">
        <w:t>uspořádaném</w:t>
      </w:r>
      <w:r>
        <w:t xml:space="preserve"> pohledu tak, aby byly vidět všechny vazby mezi jednotlivými záznamy.</w:t>
      </w:r>
    </w:p>
    <w:p w14:paraId="08B02FBC" w14:textId="7D3E4EA1" w:rsidR="00A01488" w:rsidRDefault="00A01488">
      <w:pPr>
        <w:pStyle w:val="Nadpis3"/>
      </w:pPr>
      <w:bookmarkStart w:id="43" w:name="_Toc63071627"/>
      <w:r w:rsidRPr="00A01488">
        <w:t>Modul registr dodavatelů</w:t>
      </w:r>
      <w:bookmarkEnd w:id="43"/>
    </w:p>
    <w:p w14:paraId="48914E6E" w14:textId="038C8C58" w:rsidR="00DB0CD8" w:rsidRDefault="00DB0CD8" w:rsidP="001E727A">
      <w:r>
        <w:t xml:space="preserve">Zadavatel požaduje </w:t>
      </w:r>
      <w:r w:rsidRPr="00DB0CD8">
        <w:t xml:space="preserve">vytvoření modulu, ve kterém budou evidování veškeří dodavatelé a poddodavatelé registrovaní v systému kvalifikace, a to bez ohledu na to, zda jsou </w:t>
      </w:r>
      <w:r w:rsidR="00192B1E">
        <w:t>zařazeni</w:t>
      </w:r>
      <w:r w:rsidR="00192B1E" w:rsidRPr="00DB0CD8">
        <w:t xml:space="preserve"> </w:t>
      </w:r>
      <w:r w:rsidRPr="00DB0CD8">
        <w:t>v nějaké kategorii</w:t>
      </w:r>
      <w:r w:rsidR="00192B1E">
        <w:t>/stupni</w:t>
      </w:r>
      <w:r w:rsidRPr="00DB0CD8">
        <w:t xml:space="preserve"> systému či nikoli. Využití tohoto modulu je možné i mimo veřejné zakázky zadávané v systému kvalifikace.</w:t>
      </w:r>
    </w:p>
    <w:p w14:paraId="34713D3C" w14:textId="77777777" w:rsidR="00327139" w:rsidRDefault="00327139" w:rsidP="00327139">
      <w:r>
        <w:t>U každého dodavatele budou uvedeny:</w:t>
      </w:r>
    </w:p>
    <w:p w14:paraId="7747013B" w14:textId="1F80404F" w:rsidR="00327139" w:rsidRDefault="00327139" w:rsidP="00327139">
      <w:pPr>
        <w:pStyle w:val="Odstavecseseznamem"/>
        <w:numPr>
          <w:ilvl w:val="0"/>
          <w:numId w:val="7"/>
        </w:numPr>
      </w:pPr>
      <w:r>
        <w:t>registrační údaje</w:t>
      </w:r>
      <w:r w:rsidR="008F0AD2">
        <w:t xml:space="preserve">  </w:t>
      </w:r>
    </w:p>
    <w:p w14:paraId="7A073DD9" w14:textId="41F0C8F6" w:rsidR="00327139" w:rsidRDefault="00327139" w:rsidP="00327139">
      <w:pPr>
        <w:pStyle w:val="Odstavecseseznamem"/>
        <w:numPr>
          <w:ilvl w:val="0"/>
          <w:numId w:val="7"/>
        </w:numPr>
      </w:pPr>
      <w:r>
        <w:t>seznam kategorií a kvalifikačních stupňů, ve kterých je dodavatel</w:t>
      </w:r>
      <w:r w:rsidR="008F0AD2">
        <w:t xml:space="preserve"> zařazen</w:t>
      </w:r>
      <w:r w:rsidR="00B273F2">
        <w:t xml:space="preserve"> včetně údaje, zda je zařazen samostatně či společně s jinými dodavateli</w:t>
      </w:r>
    </w:p>
    <w:p w14:paraId="02DCB322" w14:textId="4D5A59A9" w:rsidR="00327139" w:rsidRDefault="00327139" w:rsidP="00327139">
      <w:pPr>
        <w:pStyle w:val="Odstavecseseznamem"/>
        <w:numPr>
          <w:ilvl w:val="0"/>
          <w:numId w:val="7"/>
        </w:numPr>
      </w:pPr>
      <w:r>
        <w:t xml:space="preserve">seznam kategorií a kvalifikačních stupňů, ve kterých prokazoval jako </w:t>
      </w:r>
      <w:r w:rsidR="00B273F2">
        <w:t xml:space="preserve">jiná osoba (např. </w:t>
      </w:r>
      <w:r>
        <w:t>poddodavatel</w:t>
      </w:r>
      <w:r w:rsidR="00B273F2">
        <w:t>)</w:t>
      </w:r>
      <w:r>
        <w:t xml:space="preserve"> </w:t>
      </w:r>
      <w:r w:rsidR="00B273F2">
        <w:t xml:space="preserve">splnění části podmínek  pro zařazení </w:t>
      </w:r>
      <w:r>
        <w:t>jinému dodavateli</w:t>
      </w:r>
    </w:p>
    <w:p w14:paraId="36590181" w14:textId="0862A48F" w:rsidR="0013039A" w:rsidRDefault="00E95358" w:rsidP="00327139">
      <w:pPr>
        <w:pStyle w:val="Odstavecseseznamem"/>
        <w:numPr>
          <w:ilvl w:val="0"/>
          <w:numId w:val="7"/>
        </w:numPr>
      </w:pPr>
      <w:r>
        <w:t>s</w:t>
      </w:r>
      <w:r w:rsidR="00327139">
        <w:t>eznam uzavřených smluv SŽ s dodavatelem včetně jejich aktuálního hodnocení</w:t>
      </w:r>
      <w:r w:rsidR="00085534">
        <w:t xml:space="preserve"> a údaje, zda byla uzavřena s dodavatelem jako členem sdružení či nikoli</w:t>
      </w:r>
    </w:p>
    <w:p w14:paraId="5203D761" w14:textId="0F9B7F0B" w:rsidR="00327139" w:rsidRDefault="00327139" w:rsidP="00327139">
      <w:pPr>
        <w:pStyle w:val="Odstavecseseznamem"/>
        <w:numPr>
          <w:ilvl w:val="0"/>
          <w:numId w:val="7"/>
        </w:numPr>
      </w:pPr>
      <w:r>
        <w:t>seznam předložených dokladů k prokázání kvalifikace v členění:</w:t>
      </w:r>
    </w:p>
    <w:p w14:paraId="3F82E9BA" w14:textId="77777777" w:rsidR="005643D8" w:rsidRDefault="00327139" w:rsidP="005643D8">
      <w:pPr>
        <w:pStyle w:val="Odstavecseseznamem"/>
        <w:numPr>
          <w:ilvl w:val="3"/>
          <w:numId w:val="7"/>
        </w:numPr>
      </w:pPr>
      <w:r>
        <w:t>základní způsobilost dle § 74 zákona č. 134/2016 Sb. o zadávání veřejných zakázek (dále jen „ZZVZ“)</w:t>
      </w:r>
    </w:p>
    <w:p w14:paraId="4BE5DD8D" w14:textId="77777777" w:rsidR="005643D8" w:rsidRDefault="00327139" w:rsidP="005643D8">
      <w:pPr>
        <w:pStyle w:val="Odstavecseseznamem"/>
        <w:numPr>
          <w:ilvl w:val="3"/>
          <w:numId w:val="7"/>
        </w:numPr>
      </w:pPr>
      <w:r>
        <w:t>profesní způsobilost dle § 77 ZZVZ</w:t>
      </w:r>
    </w:p>
    <w:p w14:paraId="3AC4D6F1" w14:textId="77777777" w:rsidR="005643D8" w:rsidRDefault="00327139" w:rsidP="005643D8">
      <w:pPr>
        <w:pStyle w:val="Odstavecseseznamem"/>
        <w:numPr>
          <w:ilvl w:val="3"/>
          <w:numId w:val="7"/>
        </w:numPr>
      </w:pPr>
      <w:r>
        <w:t>ekonomická kvalifikace dle § 78 ZZVZ</w:t>
      </w:r>
    </w:p>
    <w:p w14:paraId="61FE11E8" w14:textId="77777777" w:rsidR="005643D8" w:rsidRDefault="00327139" w:rsidP="005643D8">
      <w:pPr>
        <w:pStyle w:val="Odstavecseseznamem"/>
        <w:numPr>
          <w:ilvl w:val="3"/>
          <w:numId w:val="7"/>
        </w:numPr>
      </w:pPr>
      <w:r>
        <w:t>technická kvalifikace dle § 79 ZZVZ</w:t>
      </w:r>
    </w:p>
    <w:p w14:paraId="71A69A3D" w14:textId="67DB454A" w:rsidR="00327139" w:rsidRDefault="00327139" w:rsidP="005643D8">
      <w:pPr>
        <w:pStyle w:val="Odstavecseseznamem"/>
        <w:numPr>
          <w:ilvl w:val="3"/>
          <w:numId w:val="7"/>
        </w:numPr>
      </w:pPr>
      <w:r>
        <w:t>ostatní požadavky na způsobilost dle § 167 odst. 1 ZZVZ</w:t>
      </w:r>
    </w:p>
    <w:p w14:paraId="1F7813BE" w14:textId="73F250A1" w:rsidR="00327139" w:rsidRDefault="00327139" w:rsidP="005622F3">
      <w:pPr>
        <w:pStyle w:val="Odstavecseseznamem"/>
        <w:numPr>
          <w:ilvl w:val="0"/>
          <w:numId w:val="21"/>
        </w:numPr>
      </w:pPr>
      <w:r>
        <w:t xml:space="preserve">Údaj o tom, zda byl daný doklad schválen v žádosti o </w:t>
      </w:r>
      <w:r w:rsidR="008F0AD2">
        <w:t xml:space="preserve">zařazení </w:t>
      </w:r>
      <w:r>
        <w:t>do kategorie</w:t>
      </w:r>
      <w:r w:rsidR="008F0AD2">
        <w:t>/stupně</w:t>
      </w:r>
    </w:p>
    <w:p w14:paraId="5C9A23FB" w14:textId="2485F30C" w:rsidR="00327139" w:rsidRDefault="00327139" w:rsidP="005622F3">
      <w:pPr>
        <w:pStyle w:val="Odstavecseseznamem"/>
        <w:numPr>
          <w:ilvl w:val="0"/>
          <w:numId w:val="21"/>
        </w:numPr>
      </w:pPr>
      <w:proofErr w:type="spellStart"/>
      <w:r>
        <w:t>Expirace</w:t>
      </w:r>
      <w:proofErr w:type="spellEnd"/>
      <w:r>
        <w:t xml:space="preserve"> či lhůta pro obnovení jednotlivých dokladů, které byly schváleny</w:t>
      </w:r>
      <w:r w:rsidR="008F0AD2">
        <w:t xml:space="preserve"> v žádosti o zařazení do kategorie/stupně</w:t>
      </w:r>
    </w:p>
    <w:p w14:paraId="20634AB9" w14:textId="3357AE79" w:rsidR="00327139" w:rsidRDefault="00327139" w:rsidP="00327139">
      <w:r>
        <w:t xml:space="preserve">Aplikace </w:t>
      </w:r>
      <w:r w:rsidR="00FA551D">
        <w:t>umožní</w:t>
      </w:r>
      <w:r>
        <w:t xml:space="preserve"> podrobné vyhledávání dle výše uvedených kritérií.</w:t>
      </w:r>
    </w:p>
    <w:p w14:paraId="3D597939" w14:textId="07147BAD" w:rsidR="001E727A" w:rsidRDefault="00793D0E" w:rsidP="001E727A">
      <w:r>
        <w:t>Tento modul bude integrován na další moduly:</w:t>
      </w:r>
    </w:p>
    <w:p w14:paraId="19FD22EB" w14:textId="41950724" w:rsidR="00793D0E" w:rsidRDefault="00793D0E" w:rsidP="002D0534">
      <w:pPr>
        <w:pStyle w:val="Odstavecseseznamem"/>
        <w:numPr>
          <w:ilvl w:val="0"/>
          <w:numId w:val="22"/>
        </w:numPr>
      </w:pPr>
      <w:r>
        <w:t>Modul kategorií a kvalifikačních stupňů</w:t>
      </w:r>
    </w:p>
    <w:p w14:paraId="1F31613F" w14:textId="5D46B45F" w:rsidR="00793D0E" w:rsidRDefault="00793D0E" w:rsidP="002D0534">
      <w:pPr>
        <w:pStyle w:val="Odstavecseseznamem"/>
        <w:numPr>
          <w:ilvl w:val="0"/>
          <w:numId w:val="22"/>
        </w:numPr>
      </w:pPr>
      <w:r>
        <w:lastRenderedPageBreak/>
        <w:t xml:space="preserve">Modul kvalifikace kategorií systému </w:t>
      </w:r>
    </w:p>
    <w:p w14:paraId="446C797D" w14:textId="0016DA14" w:rsidR="00793D0E" w:rsidRDefault="00793D0E" w:rsidP="002D0534">
      <w:pPr>
        <w:pStyle w:val="Odstavecseseznamem"/>
        <w:numPr>
          <w:ilvl w:val="0"/>
          <w:numId w:val="22"/>
        </w:numPr>
      </w:pPr>
      <w:r>
        <w:t>Modul dokumenty k prokázání kvalifikace a zvláštní pravidla</w:t>
      </w:r>
    </w:p>
    <w:p w14:paraId="107D94D1" w14:textId="336C79DD" w:rsidR="00793D0E" w:rsidRDefault="00793D0E" w:rsidP="002D0534">
      <w:pPr>
        <w:pStyle w:val="Odstavecseseznamem"/>
        <w:numPr>
          <w:ilvl w:val="0"/>
          <w:numId w:val="22"/>
        </w:numPr>
      </w:pPr>
      <w:r>
        <w:t>Modul dokumenty</w:t>
      </w:r>
    </w:p>
    <w:p w14:paraId="6D087827" w14:textId="48B27CBD" w:rsidR="00B273F2" w:rsidRDefault="00B273F2" w:rsidP="002D0534">
      <w:pPr>
        <w:pStyle w:val="Odstavecseseznamem"/>
        <w:numPr>
          <w:ilvl w:val="0"/>
          <w:numId w:val="22"/>
        </w:numPr>
      </w:pPr>
      <w:r>
        <w:t>Modul Veřejné zakázky</w:t>
      </w:r>
    </w:p>
    <w:p w14:paraId="3CC2D8B0" w14:textId="0834816C" w:rsidR="00793D0E" w:rsidRDefault="00793D0E" w:rsidP="002D0534">
      <w:pPr>
        <w:pStyle w:val="Odstavecseseznamem"/>
        <w:numPr>
          <w:ilvl w:val="0"/>
          <w:numId w:val="22"/>
        </w:numPr>
      </w:pPr>
      <w:r>
        <w:t>Modul smlouvy</w:t>
      </w:r>
    </w:p>
    <w:p w14:paraId="19FFABB6" w14:textId="2915CA33" w:rsidR="00793D0E" w:rsidRDefault="00793D0E" w:rsidP="002D0534">
      <w:pPr>
        <w:pStyle w:val="Odstavecseseznamem"/>
        <w:numPr>
          <w:ilvl w:val="0"/>
          <w:numId w:val="22"/>
        </w:numPr>
      </w:pPr>
      <w:r>
        <w:t>Modul kritéria hodnocení smlouvy</w:t>
      </w:r>
    </w:p>
    <w:p w14:paraId="006B1B72" w14:textId="262CE027" w:rsidR="00793D0E" w:rsidRDefault="00793D0E" w:rsidP="002D0534">
      <w:pPr>
        <w:pStyle w:val="Odstavecseseznamem"/>
        <w:numPr>
          <w:ilvl w:val="0"/>
          <w:numId w:val="22"/>
        </w:numPr>
      </w:pPr>
      <w:r>
        <w:t xml:space="preserve">Modul </w:t>
      </w:r>
      <w:proofErr w:type="spellStart"/>
      <w:r>
        <w:t>workflow</w:t>
      </w:r>
      <w:proofErr w:type="spellEnd"/>
      <w:r>
        <w:t xml:space="preserve"> a událostí</w:t>
      </w:r>
    </w:p>
    <w:p w14:paraId="28088BFA" w14:textId="565779E0" w:rsidR="00793D0E" w:rsidRDefault="00793D0E" w:rsidP="002D0534">
      <w:pPr>
        <w:pStyle w:val="Odstavecseseznamem"/>
        <w:numPr>
          <w:ilvl w:val="0"/>
          <w:numId w:val="22"/>
        </w:numPr>
      </w:pPr>
      <w:r>
        <w:t>Modul notifikace</w:t>
      </w:r>
    </w:p>
    <w:p w14:paraId="6AEECC10" w14:textId="0C4C38C6" w:rsidR="00793D0E" w:rsidRDefault="00793D0E" w:rsidP="002D0534">
      <w:pPr>
        <w:pStyle w:val="Odstavecseseznamem"/>
        <w:numPr>
          <w:ilvl w:val="0"/>
          <w:numId w:val="22"/>
        </w:numPr>
      </w:pPr>
      <w:r>
        <w:t>Modul žádostí a komunikace</w:t>
      </w:r>
    </w:p>
    <w:p w14:paraId="661769C6" w14:textId="69DC945C" w:rsidR="00793D0E" w:rsidRPr="006A0DAD" w:rsidRDefault="00793D0E" w:rsidP="002D0534">
      <w:pPr>
        <w:pStyle w:val="Odstavecseseznamem"/>
        <w:numPr>
          <w:ilvl w:val="0"/>
          <w:numId w:val="22"/>
        </w:numPr>
      </w:pPr>
      <w:r>
        <w:t xml:space="preserve">Modul </w:t>
      </w:r>
      <w:r w:rsidRPr="006A0DAD">
        <w:t>hodnocení</w:t>
      </w:r>
    </w:p>
    <w:p w14:paraId="2B41BF00" w14:textId="77777777" w:rsidR="00793D0E" w:rsidRPr="006A0DAD" w:rsidRDefault="00793D0E" w:rsidP="00793D0E">
      <w:r w:rsidRPr="006A0DAD">
        <w:t>A integrován na další systémy:</w:t>
      </w:r>
    </w:p>
    <w:p w14:paraId="37D95B50" w14:textId="26A66356" w:rsidR="00793D0E" w:rsidRPr="006A0DAD" w:rsidRDefault="00793D0E" w:rsidP="00793D0E">
      <w:pPr>
        <w:pStyle w:val="Odstavecseseznamem"/>
        <w:numPr>
          <w:ilvl w:val="0"/>
          <w:numId w:val="16"/>
        </w:numPr>
      </w:pPr>
      <w:r w:rsidRPr="006A0DAD">
        <w:t>Informační systém E-ZAK</w:t>
      </w:r>
    </w:p>
    <w:p w14:paraId="583DA685" w14:textId="5D406127" w:rsidR="00C24775" w:rsidRPr="006A0DAD" w:rsidRDefault="00C24775" w:rsidP="00793D0E">
      <w:pPr>
        <w:pStyle w:val="Odstavecseseznamem"/>
        <w:numPr>
          <w:ilvl w:val="0"/>
          <w:numId w:val="16"/>
        </w:numPr>
      </w:pPr>
      <w:r w:rsidRPr="006A0DAD">
        <w:t>Informa</w:t>
      </w:r>
      <w:r w:rsidR="00196514" w:rsidRPr="006A0DAD">
        <w:t>č</w:t>
      </w:r>
      <w:r w:rsidRPr="006A0DAD">
        <w:t>ní systém Ares</w:t>
      </w:r>
    </w:p>
    <w:p w14:paraId="56348387" w14:textId="156D6DD0" w:rsidR="00CA18CA" w:rsidRPr="006A0DAD" w:rsidRDefault="00CA18CA" w:rsidP="00CA18CA">
      <w:r w:rsidRPr="006A0DAD">
        <w:t>Modul registr dodavatelů bude s ostatními moduly integrován tak, aby bylo u každého dodavatele, zřejmé:</w:t>
      </w:r>
    </w:p>
    <w:p w14:paraId="37A6C01D" w14:textId="21B18B8F" w:rsidR="00CA18CA" w:rsidRDefault="00CA18CA" w:rsidP="00BF21BB">
      <w:pPr>
        <w:pStyle w:val="Odstavecseseznamem"/>
        <w:numPr>
          <w:ilvl w:val="0"/>
          <w:numId w:val="17"/>
        </w:numPr>
      </w:pPr>
      <w:r>
        <w:t xml:space="preserve">V jakých kategoriích a kvalifikačních stupních je dodavatel </w:t>
      </w:r>
      <w:r w:rsidR="00B273F2">
        <w:t xml:space="preserve">aktuálně </w:t>
      </w:r>
      <w:r>
        <w:t>zařazen</w:t>
      </w:r>
      <w:r w:rsidR="00B273F2">
        <w:t xml:space="preserve"> včetně údaje, zda je zařazen samostatně či společně s jinými dodavateli</w:t>
      </w:r>
    </w:p>
    <w:p w14:paraId="1324EBDC" w14:textId="3343AF56" w:rsidR="00CA18CA" w:rsidRDefault="00CA18CA" w:rsidP="00BF21BB">
      <w:pPr>
        <w:pStyle w:val="Odstavecseseznamem"/>
        <w:numPr>
          <w:ilvl w:val="0"/>
          <w:numId w:val="17"/>
        </w:numPr>
      </w:pPr>
      <w:r>
        <w:t>U kterých kategorií a kvalifikačních stupňů dodavatel žádá o zařazení a stav vyřízení žádosti</w:t>
      </w:r>
      <w:r w:rsidR="00B273F2">
        <w:t xml:space="preserve"> o zařazení</w:t>
      </w:r>
    </w:p>
    <w:p w14:paraId="0A7909CD" w14:textId="46AA4D89" w:rsidR="00CA18CA" w:rsidRDefault="00CA18CA" w:rsidP="00BF21BB">
      <w:pPr>
        <w:pStyle w:val="Odstavecseseznamem"/>
        <w:numPr>
          <w:ilvl w:val="0"/>
          <w:numId w:val="17"/>
        </w:numPr>
      </w:pPr>
      <w:r>
        <w:t xml:space="preserve">Stav </w:t>
      </w:r>
      <w:r w:rsidR="00085534">
        <w:t>doložených dokladů</w:t>
      </w:r>
      <w:r>
        <w:t xml:space="preserve"> u jednotlivých kategorií a kvalifikačních stupňů, včetně upozornění na </w:t>
      </w:r>
      <w:proofErr w:type="spellStart"/>
      <w:r>
        <w:t>expirace</w:t>
      </w:r>
      <w:proofErr w:type="spellEnd"/>
      <w:r>
        <w:t xml:space="preserve"> dokumentů</w:t>
      </w:r>
      <w:r w:rsidR="00085534">
        <w:t xml:space="preserve"> a lhůtu pro obnovení jednotlivých dokladů</w:t>
      </w:r>
    </w:p>
    <w:p w14:paraId="6079BDC2" w14:textId="0188A1A2" w:rsidR="00CA18CA" w:rsidRDefault="00CA18CA" w:rsidP="00BF21BB">
      <w:pPr>
        <w:pStyle w:val="Odstavecseseznamem"/>
        <w:numPr>
          <w:ilvl w:val="0"/>
          <w:numId w:val="17"/>
        </w:numPr>
      </w:pPr>
      <w:r>
        <w:t xml:space="preserve">Jaké smlouvy </w:t>
      </w:r>
      <w:r w:rsidR="00085534">
        <w:t xml:space="preserve">byly s </w:t>
      </w:r>
      <w:r>
        <w:t>jednotlivý</w:t>
      </w:r>
      <w:r w:rsidR="00085534">
        <w:t>mi</w:t>
      </w:r>
      <w:r>
        <w:t xml:space="preserve"> dodavatel</w:t>
      </w:r>
      <w:r w:rsidR="00085534">
        <w:t>i</w:t>
      </w:r>
      <w:r>
        <w:t xml:space="preserve"> </w:t>
      </w:r>
      <w:r w:rsidR="00085534">
        <w:t>uzavřeny včetně údaje, zda byla uzavřena s dodavatelem jako členem sdružení či nikoli</w:t>
      </w:r>
    </w:p>
    <w:p w14:paraId="3971B5D6" w14:textId="7FCDA3ED" w:rsidR="00CA18CA" w:rsidRDefault="00CA18CA" w:rsidP="00BF21BB">
      <w:pPr>
        <w:pStyle w:val="Odstavecseseznamem"/>
        <w:numPr>
          <w:ilvl w:val="0"/>
          <w:numId w:val="17"/>
        </w:numPr>
      </w:pPr>
      <w:r>
        <w:t>Jaká kritéria hodnocení u jednotlivých smluv jsou evidována</w:t>
      </w:r>
    </w:p>
    <w:p w14:paraId="5A599DF8" w14:textId="4F24072A" w:rsidR="00CA18CA" w:rsidRDefault="00CA18CA" w:rsidP="00BF21BB">
      <w:pPr>
        <w:pStyle w:val="Odstavecseseznamem"/>
        <w:numPr>
          <w:ilvl w:val="0"/>
          <w:numId w:val="17"/>
        </w:numPr>
      </w:pPr>
      <w:r>
        <w:t>Jaká jsou hodnocení jednotlivých smluv</w:t>
      </w:r>
    </w:p>
    <w:p w14:paraId="3B0E1B05" w14:textId="3383F367" w:rsidR="00CA18CA" w:rsidRDefault="00CA18CA" w:rsidP="00BF21BB">
      <w:pPr>
        <w:pStyle w:val="Odstavecseseznamem"/>
        <w:numPr>
          <w:ilvl w:val="0"/>
          <w:numId w:val="17"/>
        </w:numPr>
      </w:pPr>
      <w:r>
        <w:t>Jak</w:t>
      </w:r>
      <w:r w:rsidR="007A63F5">
        <w:t>é</w:t>
      </w:r>
      <w:r>
        <w:t xml:space="preserve"> </w:t>
      </w:r>
      <w:r w:rsidR="007A63F5">
        <w:t xml:space="preserve">je </w:t>
      </w:r>
      <w:r>
        <w:t>celkov</w:t>
      </w:r>
      <w:r w:rsidR="007A63F5">
        <w:t>é</w:t>
      </w:r>
      <w:r>
        <w:t xml:space="preserve"> hodnocení dodavatel</w:t>
      </w:r>
      <w:r w:rsidR="007A63F5">
        <w:t>e</w:t>
      </w:r>
    </w:p>
    <w:p w14:paraId="272F662F" w14:textId="681D97D3" w:rsidR="00CA18CA" w:rsidRDefault="00CA18CA" w:rsidP="00BF21BB">
      <w:pPr>
        <w:pStyle w:val="Odstavecseseznamem"/>
        <w:numPr>
          <w:ilvl w:val="0"/>
          <w:numId w:val="17"/>
        </w:numPr>
      </w:pPr>
      <w:r>
        <w:t>Jaké notifikace byl</w:t>
      </w:r>
      <w:r w:rsidR="007A63F5">
        <w:t>y</w:t>
      </w:r>
      <w:r>
        <w:t xml:space="preserve"> dodavatelům nebo sdružení zaslána</w:t>
      </w:r>
    </w:p>
    <w:p w14:paraId="606FEAF8" w14:textId="0C8069F0" w:rsidR="00CA18CA" w:rsidRDefault="00CA18CA" w:rsidP="00BF21BB">
      <w:pPr>
        <w:pStyle w:val="Odstavecseseznamem"/>
        <w:numPr>
          <w:ilvl w:val="0"/>
          <w:numId w:val="17"/>
        </w:numPr>
      </w:pPr>
      <w:r>
        <w:t>Jaké žádosti a ostatní informace jsou u dodavatele nebo sdružení evidovány</w:t>
      </w:r>
    </w:p>
    <w:p w14:paraId="40961A63" w14:textId="7C474CE0" w:rsidR="00CA18CA" w:rsidRDefault="00CA18CA" w:rsidP="00BF21BB">
      <w:pPr>
        <w:pStyle w:val="Odstavecseseznamem"/>
        <w:numPr>
          <w:ilvl w:val="0"/>
          <w:numId w:val="17"/>
        </w:numPr>
      </w:pPr>
      <w:r>
        <w:t>Provázání pomocí unikátního identifikátoru dodavatele mezi ISKD a E-ZAK</w:t>
      </w:r>
    </w:p>
    <w:p w14:paraId="597F3030" w14:textId="77777777" w:rsidR="00CA18CA" w:rsidRDefault="00CA18CA" w:rsidP="00CA18CA">
      <w:r>
        <w:t>V rámci integrace na informační systém E-ZAK je tak požadováno, aby vždy po registraci nového dodavatele do systému ISKD došlo k automatickému provázání na dodavatele registrovaného v informačním systému E-ZAK. V případě, že tento není v systému E-ZAK registrován, ISKD na tento stav upozorňuje odpovědné osoby Správy železnic, případně dodavatele.</w:t>
      </w:r>
    </w:p>
    <w:p w14:paraId="7F6894AC" w14:textId="2BCD5869" w:rsidR="00CA18CA" w:rsidRDefault="00CA18CA" w:rsidP="00CA18CA">
      <w:r>
        <w:t>ISKD v rámci integrace na informační systém E-ZAK tak průběžně, v reálném čase kontroluje dodavatele v systému E-ZAK a ISKD a tyto páruje.</w:t>
      </w:r>
    </w:p>
    <w:p w14:paraId="517DD888" w14:textId="3F58329D" w:rsidR="00C24775" w:rsidRPr="006A0DAD" w:rsidRDefault="00C24775" w:rsidP="00CA18CA">
      <w:r w:rsidRPr="006A0DAD">
        <w:t>Zadavatel požaduje integraci na informační systém Ares pro ověřování platných údajů o registrovaných dodavatelích a to ve dvou úrovních:</w:t>
      </w:r>
    </w:p>
    <w:p w14:paraId="359A7B84" w14:textId="5B036E51" w:rsidR="00C24775" w:rsidRPr="006A0DAD" w:rsidRDefault="00C24775" w:rsidP="00C24775">
      <w:pPr>
        <w:pStyle w:val="Odstavecseseznamem"/>
        <w:numPr>
          <w:ilvl w:val="0"/>
          <w:numId w:val="17"/>
        </w:numPr>
      </w:pPr>
      <w:r w:rsidRPr="006A0DAD">
        <w:t xml:space="preserve">Registrovaný dodavatel spárovaný </w:t>
      </w:r>
      <w:r w:rsidR="000E07DC" w:rsidRPr="006A0DAD">
        <w:t xml:space="preserve">s </w:t>
      </w:r>
      <w:r w:rsidRPr="006A0DAD">
        <w:t>informační</w:t>
      </w:r>
      <w:r w:rsidR="000E07DC" w:rsidRPr="006A0DAD">
        <w:t>m</w:t>
      </w:r>
      <w:r w:rsidRPr="006A0DAD">
        <w:t xml:space="preserve"> systém</w:t>
      </w:r>
      <w:r w:rsidR="000E07DC" w:rsidRPr="006A0DAD">
        <w:t>em</w:t>
      </w:r>
      <w:r w:rsidRPr="006A0DAD">
        <w:t xml:space="preserve"> E-ZAK</w:t>
      </w:r>
    </w:p>
    <w:p w14:paraId="6E2CA34A" w14:textId="1290E08E" w:rsidR="00C24775" w:rsidRPr="006A0DAD" w:rsidRDefault="00C24775" w:rsidP="00C24775">
      <w:pPr>
        <w:pStyle w:val="Odstavecseseznamem"/>
        <w:numPr>
          <w:ilvl w:val="0"/>
          <w:numId w:val="17"/>
        </w:numPr>
      </w:pPr>
      <w:r w:rsidRPr="006A0DAD">
        <w:t xml:space="preserve">Registrovaný dodavatel nespárovaný </w:t>
      </w:r>
      <w:r w:rsidR="000C7E9F" w:rsidRPr="006A0DAD">
        <w:t xml:space="preserve">s informačním systémem </w:t>
      </w:r>
      <w:r w:rsidRPr="006A0DAD">
        <w:t>E-ZAK</w:t>
      </w:r>
    </w:p>
    <w:p w14:paraId="3983FE66" w14:textId="5107D11F" w:rsidR="00C24775" w:rsidRPr="006A0DAD" w:rsidRDefault="00C24775" w:rsidP="00C24775">
      <w:r w:rsidRPr="006A0DAD">
        <w:t>V případě, kdy je registrovaný dodavatel spárovaný se systémem E-ZAK, je tento ověřený a všechny údaje se průběžně v čase aktualizují ze systému E-ZAK tak, aby byla zachována konzistence dat mezi systém</w:t>
      </w:r>
      <w:r w:rsidR="00021F9C" w:rsidRPr="006A0DAD">
        <w:t>y</w:t>
      </w:r>
      <w:r w:rsidRPr="006A0DAD">
        <w:t xml:space="preserve"> ISKD a E-ZAK.</w:t>
      </w:r>
    </w:p>
    <w:p w14:paraId="0D331050" w14:textId="672C2B59" w:rsidR="00C24775" w:rsidRPr="006A0DAD" w:rsidRDefault="00C24775" w:rsidP="00C24775">
      <w:r w:rsidRPr="006A0DAD">
        <w:lastRenderedPageBreak/>
        <w:t>V případě, kdy registrovaný dodavatel není spárovaný se systémem E-ZAK, požaduje zadavatel, aby se údaje o dodavateli aktualizovali ze systému ARES a to do doby, než bude spárován se systémem E-ZAK, nebo bude jeho registrace zrušena.</w:t>
      </w:r>
    </w:p>
    <w:p w14:paraId="2487E294" w14:textId="04879A9D" w:rsidR="009F38E2" w:rsidRPr="006A0DAD" w:rsidRDefault="009F38E2" w:rsidP="00C24775">
      <w:r w:rsidRPr="006A0DAD">
        <w:t>V případě registrace nového dodavatele tak systém ISKD ověří, zda je již registrován v systému E-ZAK a mohou nastat dvě situace:</w:t>
      </w:r>
    </w:p>
    <w:p w14:paraId="614330EE" w14:textId="57ECEA67" w:rsidR="009F38E2" w:rsidRPr="006A0DAD" w:rsidRDefault="009F38E2" w:rsidP="009F38E2">
      <w:pPr>
        <w:pStyle w:val="Odstavecseseznamem"/>
        <w:numPr>
          <w:ilvl w:val="0"/>
          <w:numId w:val="17"/>
        </w:numPr>
      </w:pPr>
      <w:r w:rsidRPr="006A0DAD">
        <w:t>Dodavatel je registrován v systému E-ZAK</w:t>
      </w:r>
      <w:r w:rsidR="00EA32CD" w:rsidRPr="006A0DAD">
        <w:t xml:space="preserve"> a v tom případě systém ISKD přebírá informace a páruje dodavatele na systém E-ZAK</w:t>
      </w:r>
    </w:p>
    <w:p w14:paraId="36E949D6" w14:textId="7FFC86AD" w:rsidR="00EA32CD" w:rsidRPr="006A0DAD" w:rsidRDefault="00EA32CD" w:rsidP="009F38E2">
      <w:pPr>
        <w:pStyle w:val="Odstavecseseznamem"/>
        <w:numPr>
          <w:ilvl w:val="0"/>
          <w:numId w:val="17"/>
        </w:numPr>
      </w:pPr>
      <w:r w:rsidRPr="006A0DAD">
        <w:t>Dodavatel není registrován v systému E-ZAK a v tom případě systém ISKD přebírá informace ze systému ARES</w:t>
      </w:r>
    </w:p>
    <w:p w14:paraId="15C7A4DE" w14:textId="761B3E29" w:rsidR="005216DE" w:rsidRPr="006A0DAD" w:rsidRDefault="005216DE" w:rsidP="005216DE">
      <w:r w:rsidRPr="006A0DAD">
        <w:t>V případě, že v průběhu času dojde u dodavatele registrovaného pouze v systému ISKD také k registraci do systému E-ZAK, systém ISKD provede spárování a nadále aktualizuje informace pouze ze systému E-ZAK.</w:t>
      </w:r>
    </w:p>
    <w:p w14:paraId="6617FBA1" w14:textId="77777777" w:rsidR="00CA18CA" w:rsidRDefault="00CA18CA" w:rsidP="00CA18CA">
      <w:r>
        <w:t xml:space="preserve">Tento modul bude obsahovat všechny nástroje a funkce pro správu výše uvedených dat jako např.: </w:t>
      </w:r>
    </w:p>
    <w:p w14:paraId="411D3098" w14:textId="70F2415F" w:rsidR="00CA18CA" w:rsidRDefault="00CA18CA" w:rsidP="005622F3">
      <w:pPr>
        <w:pStyle w:val="Odstavecseseznamem"/>
        <w:numPr>
          <w:ilvl w:val="0"/>
          <w:numId w:val="20"/>
        </w:numPr>
      </w:pPr>
      <w:r>
        <w:t>Zakládání nových záznamů</w:t>
      </w:r>
    </w:p>
    <w:p w14:paraId="17DE20A5" w14:textId="5E9C4194" w:rsidR="00CA18CA" w:rsidRDefault="00CA18CA" w:rsidP="005622F3">
      <w:pPr>
        <w:pStyle w:val="Odstavecseseznamem"/>
        <w:numPr>
          <w:ilvl w:val="0"/>
          <w:numId w:val="20"/>
        </w:numPr>
      </w:pPr>
      <w:r>
        <w:t>Editace existující záznamů</w:t>
      </w:r>
    </w:p>
    <w:p w14:paraId="3F972339" w14:textId="6B398BA7" w:rsidR="00CA18CA" w:rsidRDefault="00CA18CA" w:rsidP="005622F3">
      <w:pPr>
        <w:pStyle w:val="Odstavecseseznamem"/>
        <w:numPr>
          <w:ilvl w:val="0"/>
          <w:numId w:val="20"/>
        </w:numPr>
      </w:pPr>
      <w:r>
        <w:t>Mazání záznamů</w:t>
      </w:r>
    </w:p>
    <w:p w14:paraId="242F0DE9" w14:textId="727AF27A" w:rsidR="00CA18CA" w:rsidRDefault="00CA18CA" w:rsidP="00CA18CA">
      <w:r>
        <w:t>Přičemž oprávnění na jednotlivé akce budou plně řízena autorizačním modulem</w:t>
      </w:r>
      <w:r w:rsidR="00DF2145">
        <w:t xml:space="preserve"> dle kapitoly </w:t>
      </w:r>
      <w:r w:rsidR="00DF2145" w:rsidRPr="0001432A">
        <w:rPr>
          <w:rStyle w:val="Zdraznnjemn"/>
        </w:rPr>
        <w:fldChar w:fldCharType="begin"/>
      </w:r>
      <w:r w:rsidR="00DF2145" w:rsidRPr="0001432A">
        <w:rPr>
          <w:rStyle w:val="Zdraznnjemn"/>
        </w:rPr>
        <w:instrText xml:space="preserve"> REF _Ref57797329 \r \h </w:instrText>
      </w:r>
      <w:r w:rsidR="0001432A">
        <w:rPr>
          <w:rStyle w:val="Zdraznnjemn"/>
        </w:rPr>
        <w:instrText xml:space="preserve"> \* MERGEFORMAT </w:instrText>
      </w:r>
      <w:r w:rsidR="00DF2145" w:rsidRPr="0001432A">
        <w:rPr>
          <w:rStyle w:val="Zdraznnjemn"/>
        </w:rPr>
      </w:r>
      <w:r w:rsidR="00DF2145" w:rsidRPr="0001432A">
        <w:rPr>
          <w:rStyle w:val="Zdraznnjemn"/>
        </w:rPr>
        <w:fldChar w:fldCharType="separate"/>
      </w:r>
      <w:r w:rsidR="00DF2145" w:rsidRPr="0001432A">
        <w:rPr>
          <w:rStyle w:val="Zdraznnjemn"/>
        </w:rPr>
        <w:t>4.1</w:t>
      </w:r>
      <w:r w:rsidR="00DF2145" w:rsidRPr="0001432A">
        <w:rPr>
          <w:rStyle w:val="Zdraznnjemn"/>
        </w:rPr>
        <w:fldChar w:fldCharType="end"/>
      </w:r>
      <w:r w:rsidR="00DF2145" w:rsidRPr="0001432A">
        <w:rPr>
          <w:rStyle w:val="Zdraznnjemn"/>
        </w:rPr>
        <w:t xml:space="preserve"> </w:t>
      </w:r>
      <w:r w:rsidR="00DF2145" w:rsidRPr="0001432A">
        <w:rPr>
          <w:rStyle w:val="Zdraznnjemn"/>
        </w:rPr>
        <w:fldChar w:fldCharType="begin"/>
      </w:r>
      <w:r w:rsidR="00DF2145" w:rsidRPr="0001432A">
        <w:rPr>
          <w:rStyle w:val="Zdraznnjemn"/>
        </w:rPr>
        <w:instrText xml:space="preserve"> REF _Ref57797329 \h </w:instrText>
      </w:r>
      <w:r w:rsidR="0001432A">
        <w:rPr>
          <w:rStyle w:val="Zdraznnjemn"/>
        </w:rPr>
        <w:instrText xml:space="preserve"> \* MERGEFORMAT </w:instrText>
      </w:r>
      <w:r w:rsidR="00DF2145" w:rsidRPr="0001432A">
        <w:rPr>
          <w:rStyle w:val="Zdraznnjemn"/>
        </w:rPr>
      </w:r>
      <w:r w:rsidR="00DF2145" w:rsidRPr="0001432A">
        <w:rPr>
          <w:rStyle w:val="Zdraznnjemn"/>
        </w:rPr>
        <w:fldChar w:fldCharType="separate"/>
      </w:r>
      <w:r w:rsidR="00DF2145" w:rsidRPr="0001432A">
        <w:rPr>
          <w:rStyle w:val="Zdraznnjemn"/>
        </w:rPr>
        <w:t>Modul autentizace a autorizace</w:t>
      </w:r>
      <w:r w:rsidR="00DF2145" w:rsidRPr="0001432A">
        <w:rPr>
          <w:rStyle w:val="Zdraznnjemn"/>
        </w:rPr>
        <w:fldChar w:fldCharType="end"/>
      </w:r>
      <w:r>
        <w:t xml:space="preserve"> a to na úrovni tabulek, sloupců, řádků a spouštění funkcí.</w:t>
      </w:r>
    </w:p>
    <w:p w14:paraId="1467FF75" w14:textId="22B83180" w:rsidR="00CA18CA" w:rsidRDefault="00CA18CA" w:rsidP="00CA18CA">
      <w:r>
        <w:t xml:space="preserve">Součástí modulu budou dále všechny potřebné funkce a procesy pro zajištění konzistence dat a procesů, např.: </w:t>
      </w:r>
      <w:proofErr w:type="spellStart"/>
      <w:r>
        <w:t>workflow</w:t>
      </w:r>
      <w:proofErr w:type="spellEnd"/>
      <w:r>
        <w:t>. Především pak v případě mazání záznamů musí dodavatel zajistit, aby smazáním záznamu nedošlo k nekonzistencím v datovém modelu, nebo procesních zpracování.</w:t>
      </w:r>
    </w:p>
    <w:p w14:paraId="665D3759" w14:textId="59AC8D90" w:rsidR="00D75BED" w:rsidRDefault="00D75BED" w:rsidP="00183E84">
      <w:pPr>
        <w:pStyle w:val="Nadpis3"/>
        <w:numPr>
          <w:ilvl w:val="2"/>
          <w:numId w:val="4"/>
        </w:numPr>
      </w:pPr>
      <w:bookmarkStart w:id="44" w:name="_Toc42258751"/>
      <w:bookmarkStart w:id="45" w:name="_Toc63071628"/>
      <w:r>
        <w:t>Vyřazení dodavatele ze systému</w:t>
      </w:r>
      <w:bookmarkEnd w:id="44"/>
      <w:bookmarkEnd w:id="45"/>
    </w:p>
    <w:p w14:paraId="21213357" w14:textId="295ECF04" w:rsidR="00D75BED" w:rsidRDefault="007A63F5" w:rsidP="00D75BED">
      <w:r>
        <w:t xml:space="preserve">Modul registru </w:t>
      </w:r>
      <w:r w:rsidR="00B417A4">
        <w:t xml:space="preserve">dodavatelů </w:t>
      </w:r>
      <w:r w:rsidR="00D75BED">
        <w:t>umožňuje vyřazení dodavatele z</w:t>
      </w:r>
      <w:r w:rsidR="00026823">
        <w:t> </w:t>
      </w:r>
      <w:r w:rsidR="00D75BED">
        <w:t>kategorie</w:t>
      </w:r>
      <w:r w:rsidR="00026823">
        <w:t>/stupně</w:t>
      </w:r>
      <w:r w:rsidR="00D75BED">
        <w:t xml:space="preserve">, ve které je dodavatel registrován. O vyřazení rozhoduje </w:t>
      </w:r>
      <w:r w:rsidR="00303719">
        <w:t>správce systému</w:t>
      </w:r>
      <w:r w:rsidR="00D75BED">
        <w:t xml:space="preserve">, a to </w:t>
      </w:r>
      <w:r>
        <w:t xml:space="preserve">zpravidla </w:t>
      </w:r>
      <w:r w:rsidR="00D75BED">
        <w:t xml:space="preserve">na základě návrhu uživatele </w:t>
      </w:r>
      <w:r>
        <w:t>ISKD</w:t>
      </w:r>
      <w:r w:rsidR="00D75BED">
        <w:t>,</w:t>
      </w:r>
      <w:r w:rsidR="00D75BED" w:rsidRPr="000337FE">
        <w:t xml:space="preserve"> </w:t>
      </w:r>
      <w:r w:rsidR="00D75BED">
        <w:t xml:space="preserve">kteří mají přidělenou </w:t>
      </w:r>
      <w:r w:rsidR="004B26E2">
        <w:t>správce</w:t>
      </w:r>
      <w:r w:rsidR="000A270A">
        <w:t>m</w:t>
      </w:r>
      <w:r w:rsidR="004B26E2">
        <w:t xml:space="preserve"> systému </w:t>
      </w:r>
      <w:r w:rsidR="00D75BED">
        <w:t xml:space="preserve">danou kategorii systému. </w:t>
      </w:r>
      <w:r>
        <w:t>Správce však může o vyřazení dodavatel rozhodnout i bez návrhu uživatele ISKD</w:t>
      </w:r>
      <w:r w:rsidR="00026823">
        <w:t xml:space="preserve">. </w:t>
      </w:r>
      <w:r w:rsidR="00D75BED">
        <w:t xml:space="preserve">O návrhu je </w:t>
      </w:r>
      <w:r w:rsidR="004B26E2">
        <w:t xml:space="preserve">správce systému </w:t>
      </w:r>
      <w:r w:rsidR="00D75BED">
        <w:t xml:space="preserve">notifikován emailem. O schválení či zamítnutí žádosti vyhotoví </w:t>
      </w:r>
      <w:r w:rsidR="00CA65FF">
        <w:t xml:space="preserve">správce systému </w:t>
      </w:r>
      <w:r w:rsidR="00D75BED">
        <w:t xml:space="preserve">rozhodnutí, jehož součástí je odůvodnění schválení či zamítnutí žádosti. Toto rozhodnutí je prostřednictvím aplikace zasláno dodavateli s emailovou notifikací. Proti rozhodnutí </w:t>
      </w:r>
      <w:r w:rsidR="0066167D">
        <w:t xml:space="preserve">správce systému </w:t>
      </w:r>
      <w:r w:rsidR="00D75BED">
        <w:t>je možné podat opravný prostředek prostřednictvím aplikace. Bližší úprava včetně lhůt a způsobu rozhodnutí bude v obecných pravidlech systému.</w:t>
      </w:r>
    </w:p>
    <w:p w14:paraId="4FE873E4" w14:textId="0B097C1E" w:rsidR="00026823" w:rsidRDefault="00026823" w:rsidP="00D75BED">
      <w:r w:rsidRPr="00026823">
        <w:t xml:space="preserve">V případě rozhodnutí o vyřazení dodavatele </w:t>
      </w:r>
      <w:r>
        <w:t xml:space="preserve">z kategorie/stupně, </w:t>
      </w:r>
      <w:r w:rsidRPr="00026823">
        <w:t xml:space="preserve">vzniká na straně dodavatele překážka podání nové žádosti o zařazení do </w:t>
      </w:r>
      <w:r>
        <w:t>dané kategorie/stupně</w:t>
      </w:r>
      <w:r w:rsidRPr="00026823">
        <w:t xml:space="preserve">, kdy je dodavatel oprávněn podat novou žádost o zařazení do příslušné kategorie </w:t>
      </w:r>
      <w:r>
        <w:t>či stupně</w:t>
      </w:r>
      <w:r w:rsidR="00410962">
        <w:t xml:space="preserve"> </w:t>
      </w:r>
      <w:r w:rsidRPr="00026823">
        <w:t>nejdříve po uplynutí 6 měsíců od okamžiku, kdy rozhodnutí o vyřazení nabylo účinnosti</w:t>
      </w:r>
      <w:r>
        <w:t xml:space="preserve">. ISKD neumožní podat dodavateli, na jehož straně trvá </w:t>
      </w:r>
      <w:r w:rsidRPr="00026823">
        <w:t>překážka podání nové žádosti</w:t>
      </w:r>
      <w:r>
        <w:t>, podat žádost o zařazení do kategorie/stupně, ke které se překážka vztahuje.</w:t>
      </w:r>
    </w:p>
    <w:p w14:paraId="10C22A98" w14:textId="3ED3E50C" w:rsidR="00410962" w:rsidRDefault="00410962" w:rsidP="00183E84">
      <w:pPr>
        <w:pStyle w:val="Nadpis3"/>
        <w:numPr>
          <w:ilvl w:val="2"/>
          <w:numId w:val="4"/>
        </w:numPr>
      </w:pPr>
      <w:bookmarkStart w:id="46" w:name="_Toc63071629"/>
      <w:r>
        <w:lastRenderedPageBreak/>
        <w:t>Pozastavení zařazení dodavatele do kategorie</w:t>
      </w:r>
      <w:bookmarkEnd w:id="46"/>
    </w:p>
    <w:p w14:paraId="03E8C0E5" w14:textId="641F8C86" w:rsidR="00410962" w:rsidRDefault="00410962" w:rsidP="00410962">
      <w:r>
        <w:t>ISKD dle předem definovaných pravidel pozastaví zařazení dodavatele do kategorie. Pozastavení zařazení může provést i správce systému způsobem odpovídajícím vyřazení dodavatele ze systému.</w:t>
      </w:r>
      <w:r w:rsidR="00EB2EE9">
        <w:t xml:space="preserve"> O pozastavení zařazení je dodavatel notifikován prostřednictvím aplikace.</w:t>
      </w:r>
    </w:p>
    <w:p w14:paraId="125D5EF0" w14:textId="7C369AD9" w:rsidR="00410962" w:rsidRDefault="00410962" w:rsidP="00CA18CA">
      <w:r>
        <w:t>Pozastavení zařazení znamená, že při zahajování zadávacích řízení v systému kvalifikace není dodavatel oslovován výzvami k podání nabídek.</w:t>
      </w:r>
    </w:p>
    <w:p w14:paraId="2018FB3D" w14:textId="7975D763" w:rsidR="005B4FC6" w:rsidRDefault="00605662">
      <w:pPr>
        <w:pStyle w:val="Nadpis3"/>
      </w:pPr>
      <w:bookmarkStart w:id="47" w:name="_Toc63071630"/>
      <w:r w:rsidRPr="00605662">
        <w:t>Modul kategorií a kvalifikačních stupňů</w:t>
      </w:r>
      <w:bookmarkEnd w:id="47"/>
    </w:p>
    <w:p w14:paraId="0F782775" w14:textId="2647403B" w:rsidR="00F964B0" w:rsidRDefault="009C21D5" w:rsidP="004715E0">
      <w:r>
        <w:t xml:space="preserve">Zadavatel požaduje </w:t>
      </w:r>
      <w:r w:rsidRPr="00DB0CD8">
        <w:t xml:space="preserve">vytvoření modulu, </w:t>
      </w:r>
      <w:r>
        <w:t xml:space="preserve">který bude </w:t>
      </w:r>
      <w:r w:rsidRPr="009C21D5">
        <w:t xml:space="preserve">obsahovat katalog kategorií </w:t>
      </w:r>
      <w:r w:rsidR="00E8196C">
        <w:t xml:space="preserve">a </w:t>
      </w:r>
      <w:r w:rsidR="00E8196C" w:rsidRPr="00E8196C">
        <w:t xml:space="preserve">kvalifikačních stupňů </w:t>
      </w:r>
      <w:r w:rsidRPr="009C21D5">
        <w:t xml:space="preserve">v hierarchickém členění Hlavní typ prací – Skupina prací – Kategorie – Kvalifikační stupeň. Kategorie nemusí obsahovat kvalifikační stupně. </w:t>
      </w:r>
    </w:p>
    <w:p w14:paraId="4E33CEB7" w14:textId="77D585D1" w:rsidR="004715E0" w:rsidRDefault="009C21D5" w:rsidP="004715E0">
      <w:r w:rsidRPr="009C21D5">
        <w:t>Příklad hierarchie:</w:t>
      </w:r>
    </w:p>
    <w:p w14:paraId="557B963D" w14:textId="59A2044F" w:rsidR="00571A5C" w:rsidRDefault="00571A5C" w:rsidP="004715E0">
      <w:r>
        <w:rPr>
          <w:noProof/>
          <w:lang w:eastAsia="cs-CZ"/>
        </w:rPr>
        <w:drawing>
          <wp:inline distT="0" distB="0" distL="0" distR="0" wp14:anchorId="44C26BFD" wp14:editId="1783E5CA">
            <wp:extent cx="6113026" cy="3402419"/>
            <wp:effectExtent l="0" t="0" r="2159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76A1DC49" w14:textId="5AF3ADB6" w:rsidR="00FA4E36" w:rsidRDefault="00FA4E36" w:rsidP="00FA4E36">
      <w:r>
        <w:t xml:space="preserve">Katalog kategorií vytváří a edituje </w:t>
      </w:r>
      <w:r w:rsidR="00476E3E">
        <w:t>správce systému</w:t>
      </w:r>
      <w:r>
        <w:t>.</w:t>
      </w:r>
    </w:p>
    <w:p w14:paraId="3A8CDAC6" w14:textId="63BF7303" w:rsidR="00FA4E36" w:rsidRDefault="00FA4E36" w:rsidP="00FA4E36">
      <w:r>
        <w:t xml:space="preserve">Dodavatelé mají po </w:t>
      </w:r>
      <w:r w:rsidR="007A0A8A">
        <w:t xml:space="preserve">úspěšné </w:t>
      </w:r>
      <w:r>
        <w:t>registraci</w:t>
      </w:r>
      <w:r w:rsidR="00026823">
        <w:t xml:space="preserve"> do ISKD</w:t>
      </w:r>
      <w:r>
        <w:t xml:space="preserve"> přístup ke katalogu kategorií, přičemž vidí, v kterých kategoriích a jejích kvalifikačních stupních jsou </w:t>
      </w:r>
      <w:r w:rsidR="00026823">
        <w:t xml:space="preserve">zařazeni </w:t>
      </w:r>
      <w:r>
        <w:t xml:space="preserve">a status </w:t>
      </w:r>
      <w:r w:rsidR="00026823">
        <w:t xml:space="preserve">zařazení </w:t>
      </w:r>
      <w:r>
        <w:t>(platná/pozastavená/neregistrován, vyřazen s informací kdy je možné podat novou žádost)</w:t>
      </w:r>
      <w:r w:rsidR="00026823">
        <w:t>.</w:t>
      </w:r>
    </w:p>
    <w:p w14:paraId="65458DD7" w14:textId="6A39C8F0" w:rsidR="00FA4E36" w:rsidRDefault="00FA4E36" w:rsidP="00FA4E36">
      <w:r>
        <w:t>Při výběru kategorie dodavatelem, ve které je dodavatel registrován, se zobrazí popis kategorie, odkaz</w:t>
      </w:r>
      <w:r w:rsidR="00AC52A2">
        <w:t xml:space="preserve"> na </w:t>
      </w:r>
      <w:r>
        <w:t>zvláštní pravidla kategorie a schválená žádost o zařazení do kategorie včetně předložených a schválených dokladů, kterou je možné doplnit o další doklady (např. doplnění stavbyvedoucích na</w:t>
      </w:r>
      <w:r w:rsidR="00043EE8">
        <w:t>d</w:t>
      </w:r>
      <w:r>
        <w:t xml:space="preserve"> požadovaný počet). Doplnění je schváleno obdobně jako samotná žádost.</w:t>
      </w:r>
    </w:p>
    <w:p w14:paraId="3CB96158" w14:textId="42AC1820" w:rsidR="00FA4E36" w:rsidRDefault="00FA4E36" w:rsidP="00FA4E36">
      <w:r>
        <w:lastRenderedPageBreak/>
        <w:t xml:space="preserve">Při výběru kategorie uživatelem </w:t>
      </w:r>
      <w:r w:rsidR="004E4041">
        <w:t>ISKD</w:t>
      </w:r>
      <w:r>
        <w:t xml:space="preserve"> se zobrazí seznam dodavatelů zařazených v kategorii, přičemž při výběru dodavatele se zobrazí schválená žádost tohoto dodavatele.</w:t>
      </w:r>
    </w:p>
    <w:p w14:paraId="378C24D7" w14:textId="5F265BE4" w:rsidR="00571A5C" w:rsidRDefault="00FA4E36" w:rsidP="00FA4E36">
      <w:r>
        <w:t xml:space="preserve">V případě, že má kategorie kvalifikační stupně, platí výše uvedené pro kvalifikační stupně, které vybere dodavatel po vybrání kategorie. Zařazení ve vyšším kvalifikačním stupni, znamená automaticky zařazení do nižšího kvalifikačního stupně (kvalifikační stupně odstupňované </w:t>
      </w:r>
      <w:r w:rsidR="004E4041">
        <w:t xml:space="preserve">hierarchicky, např. </w:t>
      </w:r>
      <w:r>
        <w:t>dle finanční hodnoty</w:t>
      </w:r>
      <w:r w:rsidR="004E4041">
        <w:t xml:space="preserve"> – viz výše kategorie Stavební práce na železničním svršku</w:t>
      </w:r>
      <w:r>
        <w:t>). Mohou však existovat i kvalifikační stupně mimo tuto hierarchii, pro které toto pravidlo neplatí (</w:t>
      </w:r>
      <w:r w:rsidR="004E4041">
        <w:t xml:space="preserve">např. </w:t>
      </w:r>
      <w:r>
        <w:t>kvalifikační stupně dle typu práce</w:t>
      </w:r>
      <w:r w:rsidR="004E4041">
        <w:t xml:space="preserve"> – viz výše kategorie </w:t>
      </w:r>
      <w:proofErr w:type="spellStart"/>
      <w:r w:rsidR="004E4041">
        <w:t>Reprofilace</w:t>
      </w:r>
      <w:proofErr w:type="spellEnd"/>
      <w:r w:rsidR="004E4041">
        <w:t xml:space="preserve"> kolejnic</w:t>
      </w:r>
      <w:r>
        <w:t>).</w:t>
      </w:r>
    </w:p>
    <w:p w14:paraId="2726B66D" w14:textId="48DFB684" w:rsidR="001C73C7" w:rsidRDefault="001C73C7" w:rsidP="001C73C7">
      <w:r>
        <w:t xml:space="preserve">Každá kategorie bude mít svůj popis kategorie, odkaz </w:t>
      </w:r>
      <w:r w:rsidR="004E4041">
        <w:t xml:space="preserve">na </w:t>
      </w:r>
      <w:r>
        <w:t>zvláštní pravidla kategorie a seznam dokumentů k prokázání kvalifikace pro tuto úroveň, případně rozcestník na kvalifikační stupně, které budou obsahovat tento seznam dokumentů.</w:t>
      </w:r>
    </w:p>
    <w:p w14:paraId="133149FE" w14:textId="7992805E" w:rsidR="001C73C7" w:rsidRDefault="00D87FE9" w:rsidP="001C73C7">
      <w:r>
        <w:t>Správce systému</w:t>
      </w:r>
      <w:r w:rsidR="001C73C7">
        <w:t xml:space="preserve"> může vytvářet kategorie, kvalifikační stupně, vytvářet a editovat popis kategorie/kvalifikačního stupně, doplňovat požadavky na prokázání kvalifikace a dokumentů, které mají být předloženy.</w:t>
      </w:r>
    </w:p>
    <w:p w14:paraId="64F0594E" w14:textId="77777777" w:rsidR="001C73C7" w:rsidRDefault="001C73C7" w:rsidP="001C73C7">
      <w:r>
        <w:t>Struktura požadavků na prokázání kvalifikace:</w:t>
      </w:r>
    </w:p>
    <w:p w14:paraId="739F02D7" w14:textId="7AD1C85C" w:rsidR="001C73C7" w:rsidRDefault="001C73C7" w:rsidP="005622F3">
      <w:pPr>
        <w:pStyle w:val="Odstavecseseznamem"/>
        <w:numPr>
          <w:ilvl w:val="0"/>
          <w:numId w:val="18"/>
        </w:numPr>
      </w:pPr>
      <w:r>
        <w:t>základní způsobilost dle § 74 zákona č. 134/2016 Sb. o zadávání veřejných zakázek (dále jen „ZZVZ“)</w:t>
      </w:r>
    </w:p>
    <w:p w14:paraId="363CD576" w14:textId="76A78DBA" w:rsidR="001C73C7" w:rsidRDefault="001C73C7" w:rsidP="005622F3">
      <w:pPr>
        <w:pStyle w:val="Odstavecseseznamem"/>
        <w:numPr>
          <w:ilvl w:val="0"/>
          <w:numId w:val="18"/>
        </w:numPr>
      </w:pPr>
      <w:r>
        <w:t>profesní způsobilost dle § 77 ZZVZ</w:t>
      </w:r>
    </w:p>
    <w:p w14:paraId="56D5E44F" w14:textId="38ECDE28" w:rsidR="001C73C7" w:rsidRDefault="001C73C7" w:rsidP="005622F3">
      <w:pPr>
        <w:pStyle w:val="Odstavecseseznamem"/>
        <w:numPr>
          <w:ilvl w:val="0"/>
          <w:numId w:val="18"/>
        </w:numPr>
      </w:pPr>
      <w:r>
        <w:t>ekonomická kvalifikace dle § 78 ZZVZ</w:t>
      </w:r>
    </w:p>
    <w:p w14:paraId="66A49FBC" w14:textId="6B4A2F9C" w:rsidR="001C73C7" w:rsidRDefault="001C73C7" w:rsidP="005622F3">
      <w:pPr>
        <w:pStyle w:val="Odstavecseseznamem"/>
        <w:numPr>
          <w:ilvl w:val="0"/>
          <w:numId w:val="18"/>
        </w:numPr>
      </w:pPr>
      <w:r>
        <w:t>technická kvalifikace dle § 79 ZZVZ</w:t>
      </w:r>
    </w:p>
    <w:p w14:paraId="5490E4DC" w14:textId="6915526A" w:rsidR="001C73C7" w:rsidRDefault="001C73C7" w:rsidP="005622F3">
      <w:pPr>
        <w:pStyle w:val="Odstavecseseznamem"/>
        <w:numPr>
          <w:ilvl w:val="0"/>
          <w:numId w:val="18"/>
        </w:numPr>
      </w:pPr>
      <w:r>
        <w:t>ostatní požadavky na způsobilost dle § 167 odst. 1 ZZVZ</w:t>
      </w:r>
    </w:p>
    <w:p w14:paraId="01B92365" w14:textId="55A8A589" w:rsidR="001C73C7" w:rsidRDefault="001C73C7" w:rsidP="001C73C7">
      <w:r>
        <w:t>Příklad požadavků na prokázání kvalifikace pro kategorii „Stavební práce na železničním svršku“:</w:t>
      </w:r>
    </w:p>
    <w:p w14:paraId="36542C64" w14:textId="5DA0129E" w:rsidR="00571A5C" w:rsidRDefault="00160D68" w:rsidP="004715E0">
      <w:r>
        <w:rPr>
          <w:noProof/>
          <w:lang w:eastAsia="cs-CZ"/>
        </w:rPr>
        <w:lastRenderedPageBreak/>
        <w:drawing>
          <wp:inline distT="0" distB="0" distL="0" distR="0" wp14:anchorId="604B2BE7" wp14:editId="281FF8F3">
            <wp:extent cx="5760720" cy="5979795"/>
            <wp:effectExtent l="0" t="0" r="0"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ímek obrazovky (1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60720" cy="5979795"/>
                    </a:xfrm>
                    <a:prstGeom prst="rect">
                      <a:avLst/>
                    </a:prstGeom>
                  </pic:spPr>
                </pic:pic>
              </a:graphicData>
            </a:graphic>
          </wp:inline>
        </w:drawing>
      </w:r>
    </w:p>
    <w:p w14:paraId="3B67AE18" w14:textId="4B25D538" w:rsidR="00780548" w:rsidRDefault="00780548" w:rsidP="00780548">
      <w:r>
        <w:t xml:space="preserve">Pro každý doklad v rámci výše uvedené způsobilosti může </w:t>
      </w:r>
      <w:r w:rsidR="002105D5">
        <w:t>správce systému</w:t>
      </w:r>
      <w:r>
        <w:t xml:space="preserve"> nastavit časová pravidla (např. doklad s </w:t>
      </w:r>
      <w:proofErr w:type="spellStart"/>
      <w:r>
        <w:t>expirací</w:t>
      </w:r>
      <w:proofErr w:type="spellEnd"/>
      <w:r>
        <w:t xml:space="preserve">, doklad bez </w:t>
      </w:r>
      <w:proofErr w:type="spellStart"/>
      <w:r>
        <w:t>expirace</w:t>
      </w:r>
      <w:proofErr w:type="spellEnd"/>
      <w:r>
        <w:t xml:space="preserve"> s pravidelným obnovováním ve stanoveném </w:t>
      </w:r>
      <w:r w:rsidR="003971AF">
        <w:t>intervalu</w:t>
      </w:r>
      <w:r>
        <w:t>).</w:t>
      </w:r>
    </w:p>
    <w:p w14:paraId="42E1328E" w14:textId="77777777" w:rsidR="004C4937" w:rsidRDefault="004C4937" w:rsidP="00780548"/>
    <w:p w14:paraId="695A442E" w14:textId="67B68824" w:rsidR="00AE7519" w:rsidRDefault="00AE7519" w:rsidP="00183E84">
      <w:pPr>
        <w:pStyle w:val="Nadpis3"/>
        <w:numPr>
          <w:ilvl w:val="2"/>
          <w:numId w:val="4"/>
        </w:numPr>
      </w:pPr>
      <w:bookmarkStart w:id="48" w:name="_Toc42258748"/>
      <w:bookmarkStart w:id="49" w:name="_Toc63071631"/>
      <w:r>
        <w:t xml:space="preserve">Žádost o </w:t>
      </w:r>
      <w:r w:rsidR="004E4041">
        <w:t xml:space="preserve">zařazení </w:t>
      </w:r>
      <w:r>
        <w:t>do kategorie systému</w:t>
      </w:r>
      <w:bookmarkEnd w:id="48"/>
      <w:r w:rsidR="004E4041">
        <w:t>/stupně</w:t>
      </w:r>
      <w:bookmarkEnd w:id="49"/>
    </w:p>
    <w:p w14:paraId="5548B801" w14:textId="53D01EEB" w:rsidR="00D94975" w:rsidRDefault="00D94975" w:rsidP="00D94975">
      <w:r>
        <w:t xml:space="preserve">Žádost o </w:t>
      </w:r>
      <w:r w:rsidR="004E4041">
        <w:t xml:space="preserve">zařazení </w:t>
      </w:r>
      <w:r>
        <w:t>se podává</w:t>
      </w:r>
      <w:r w:rsidRPr="003B228A">
        <w:rPr>
          <w:b/>
        </w:rPr>
        <w:t xml:space="preserve"> </w:t>
      </w:r>
      <w:r>
        <w:t>vždy do jedné kategorie systému, a jedné či více jejich kvalifikačních stupňů. Pokud obsahuje kategorie pouze hierarchicky členěné kvalifikační stupně, je možné podat žádost jen do jednoho kvalifikačního stupně s tím, že registrace v tomto kvalifikačním stupni znamená automatickou registraci pro stupně nižší (např. registrace v kvalifikačním stupni kategorie „Stavební práce na železničním svršku“ stupně „</w:t>
      </w:r>
      <w:r w:rsidRPr="00F65848">
        <w:t>Vyšší než 10.000.000,- Kč bez DPH až 30.000.000,- Kč bez DPH včetně</w:t>
      </w:r>
      <w:r>
        <w:t>“ automaticky znamená registraci ve stupních „</w:t>
      </w:r>
      <w:r w:rsidRPr="00F65848">
        <w:t>Vyšší než 200.000,- Kč bez DPH až 2.000.000,- Kč bez DPH</w:t>
      </w:r>
      <w:r>
        <w:t>“ a „</w:t>
      </w:r>
      <w:r w:rsidRPr="00F65848">
        <w:t>Vyšší než 2.000.000,- Kč bez DPH až 10.000.000,- Kč bez DPH včetně</w:t>
      </w:r>
      <w:r>
        <w:t xml:space="preserve">“. Pokud </w:t>
      </w:r>
      <w:r>
        <w:lastRenderedPageBreak/>
        <w:t>jsou v kategorii kvalifikační stupně bez hierarchie, či kombinace stupňů s hierarchií a bez hierarchie, lze podat žádost vždy do jednoho stupně s hierarchií a jakéhokoliv či všech stupňů bez hierarchie.</w:t>
      </w:r>
    </w:p>
    <w:p w14:paraId="61C7D9D9" w14:textId="1E4F9279" w:rsidR="00D94975" w:rsidRDefault="00D94975" w:rsidP="00D94975">
      <w:r>
        <w:t xml:space="preserve">Samotná žádost spočívá v nahrání </w:t>
      </w:r>
      <w:r w:rsidR="004E4041">
        <w:t>dokladů</w:t>
      </w:r>
      <w:r>
        <w:t xml:space="preserve">, </w:t>
      </w:r>
      <w:r w:rsidR="004E4041">
        <w:t>jejichž předložení je</w:t>
      </w:r>
      <w:r>
        <w:t xml:space="preserve"> požadován</w:t>
      </w:r>
      <w:r w:rsidR="004E4041">
        <w:t>o</w:t>
      </w:r>
      <w:r>
        <w:t xml:space="preserve"> v</w:t>
      </w:r>
      <w:r w:rsidR="004E4041">
        <w:t>e zvláštních pravidlech kategorie</w:t>
      </w:r>
      <w:r w:rsidR="002D70CB">
        <w:t xml:space="preserve"> jako po</w:t>
      </w:r>
      <w:r w:rsidR="004E4041">
        <w:t>dmínka zařazení do kategorie</w:t>
      </w:r>
      <w:r>
        <w:t xml:space="preserve">. V případě, že dodavatel podává žádost o registraci do jiné kategorie systému, či do vyššího kvalifikačního stupně či stupně bez hierarchie v kategorii, ve které je </w:t>
      </w:r>
      <w:r w:rsidR="004E4041">
        <w:t>zařazen</w:t>
      </w:r>
      <w:r>
        <w:t xml:space="preserve">, v rámci nové žádostí jsou automaticky do žádosti nahrány doklady, které byly shodně požadovány v kategorie či stupni, ve kterém je již dodavatel </w:t>
      </w:r>
      <w:r w:rsidR="004E4041">
        <w:t xml:space="preserve">zařazen </w:t>
      </w:r>
      <w:r>
        <w:t xml:space="preserve">(typicky základní způsobilost, profesní způsobilost). Po nahrání veškerých vyžadovaných dokumentů umožní aplikace dodavateli žádost odeslat SŽ. O odeslání žádosti budou notifikováni uživatelé </w:t>
      </w:r>
      <w:r w:rsidR="004E4041">
        <w:t>ISKD</w:t>
      </w:r>
      <w:r>
        <w:t xml:space="preserve">, kteří mají přidělenou </w:t>
      </w:r>
      <w:r w:rsidR="002344B7">
        <w:t>správcem systému</w:t>
      </w:r>
      <w:r>
        <w:t xml:space="preserve"> danou kategorii systému. Dodavatel bude notifikován o odeslání žádosti o konci lhůty pro její posouzení ze strany SŽ dle lhůty stanovené v obecných pravidlech systému.</w:t>
      </w:r>
    </w:p>
    <w:p w14:paraId="0D558794" w14:textId="77777777" w:rsidR="004E4041" w:rsidRDefault="004E4041" w:rsidP="004E4041">
      <w:r w:rsidRPr="009970A9">
        <w:t>Zařazení dodavatelů do kategorie/kvalifikačního stupně schvaluje/zamítá správce systému na základě návrhu uživatele ISKD, který má přidělenou správcem systému danou kategorii systému. O návrhu je správce systému notifikován emailem. O schválení či zamítnutí žádosti vyhotoví správce systému rozhodnutí, jehož součástí je odůvodnění schválení či zamítnutí žádosti. Toto rozhodnutí je prostřednictvím aplikace zasláno dodavateli s emailovou notifikací. Proti rozhodnutí správce systému je možné podat opravný prostředek prostřednictvím aplikace. Bližší úprava včetně lhůt a způsobu rozhodnutí bude v obecných pravidlech systému.</w:t>
      </w:r>
    </w:p>
    <w:p w14:paraId="4AFD51B8" w14:textId="24194CD8" w:rsidR="00D94975" w:rsidRDefault="00D94975" w:rsidP="00D94975">
      <w:r w:rsidRPr="00F65848">
        <w:t xml:space="preserve">Aplikace bude udržovat v rámci </w:t>
      </w:r>
      <w:proofErr w:type="spellStart"/>
      <w:r w:rsidRPr="00F65848">
        <w:t>workflow</w:t>
      </w:r>
      <w:proofErr w:type="spellEnd"/>
      <w:r w:rsidRPr="00F65848">
        <w:t xml:space="preserve"> informace </w:t>
      </w:r>
      <w:r w:rsidR="00627660">
        <w:t xml:space="preserve">o </w:t>
      </w:r>
      <w:r w:rsidRPr="00F65848">
        <w:t>stavu zpracování jednotlivých položek a celé kvalifikace</w:t>
      </w:r>
      <w:r>
        <w:t>. O změně stavu bude dodavatel notifikován emailem. Aplikace eviduje žádosti dodavatelů včetně rozpracovaných konceptů žádostí, které mohou dodavatelé ukládat a následně dokončit později.</w:t>
      </w:r>
    </w:p>
    <w:p w14:paraId="7F0C9641" w14:textId="77777777" w:rsidR="006B7E64" w:rsidRDefault="006B7E64" w:rsidP="006B7E64">
      <w:r>
        <w:t xml:space="preserve">Zadavatel požaduje vytvoření modulu kategorií a kvalifikačních stupňů, který umožní vytváření libovolného počtu nových kategorií a kvalifikačních stupňů, </w:t>
      </w:r>
      <w:r w:rsidRPr="003C145C">
        <w:t>hierarchické</w:t>
      </w:r>
      <w:r>
        <w:t>ho členění kategorií a provázání těchto kategorií na další moduly:</w:t>
      </w:r>
    </w:p>
    <w:p w14:paraId="20ED31A1" w14:textId="6DB2EF8A" w:rsidR="006B7E64" w:rsidRDefault="006B7E64" w:rsidP="006B7E64">
      <w:pPr>
        <w:pStyle w:val="Odstavecseseznamem"/>
        <w:numPr>
          <w:ilvl w:val="0"/>
          <w:numId w:val="7"/>
        </w:numPr>
      </w:pPr>
      <w:r w:rsidRPr="008D41A5">
        <w:t xml:space="preserve">Modul registr dodavatelů </w:t>
      </w:r>
    </w:p>
    <w:p w14:paraId="4695A443" w14:textId="7C82813E" w:rsidR="006B7E64" w:rsidRPr="00F7591C" w:rsidRDefault="006B7E64" w:rsidP="006B7E64">
      <w:pPr>
        <w:pStyle w:val="Odstavecseseznamem"/>
        <w:numPr>
          <w:ilvl w:val="0"/>
          <w:numId w:val="7"/>
        </w:numPr>
      </w:pPr>
      <w:r>
        <w:t>Modul k</w:t>
      </w:r>
      <w:r w:rsidRPr="00F7591C">
        <w:t>valifikace kategorií systému</w:t>
      </w:r>
    </w:p>
    <w:p w14:paraId="75CB6FB6" w14:textId="77777777" w:rsidR="006B7E64" w:rsidRDefault="006B7E64" w:rsidP="006B7E64">
      <w:pPr>
        <w:pStyle w:val="Odstavecseseznamem"/>
        <w:numPr>
          <w:ilvl w:val="0"/>
          <w:numId w:val="7"/>
        </w:numPr>
      </w:pPr>
      <w:r>
        <w:t xml:space="preserve">Modul dokumenty </w:t>
      </w:r>
      <w:r w:rsidRPr="00315DD9">
        <w:t>k prokázání kvalifikace</w:t>
      </w:r>
      <w:r>
        <w:t xml:space="preserve"> a zvláštní pravidla</w:t>
      </w:r>
    </w:p>
    <w:p w14:paraId="18897D00" w14:textId="24ED41D9" w:rsidR="006B7E64" w:rsidRDefault="00B94FF5" w:rsidP="006B7E64">
      <w:pPr>
        <w:ind w:left="75"/>
      </w:pPr>
      <w:r>
        <w:t>Z</w:t>
      </w:r>
      <w:r w:rsidR="006B7E64">
        <w:t> technického hlediska musí tento modul splňovat následující:</w:t>
      </w:r>
    </w:p>
    <w:p w14:paraId="6D8D216B" w14:textId="77777777" w:rsidR="006B7E64" w:rsidRDefault="006B7E64" w:rsidP="006B7E64">
      <w:pPr>
        <w:pStyle w:val="Odstavecseseznamem"/>
        <w:numPr>
          <w:ilvl w:val="0"/>
          <w:numId w:val="7"/>
        </w:numPr>
      </w:pPr>
      <w:r>
        <w:t>Vytvoření libovolného počtu kategorií a kvalifikačních stupňů</w:t>
      </w:r>
    </w:p>
    <w:p w14:paraId="5A47FD75" w14:textId="77777777" w:rsidR="006B7E64" w:rsidRDefault="006B7E64" w:rsidP="006B7E64">
      <w:pPr>
        <w:pStyle w:val="Odstavecseseznamem"/>
        <w:numPr>
          <w:ilvl w:val="0"/>
          <w:numId w:val="7"/>
        </w:numPr>
      </w:pPr>
      <w:r>
        <w:t>Vytvoření libovolného počtu předpisu stromových struktur z kategorií a kvalifikačních stupňů</w:t>
      </w:r>
    </w:p>
    <w:p w14:paraId="16D34773" w14:textId="77F5280C" w:rsidR="006B7E64" w:rsidRDefault="006B7E64" w:rsidP="006B7E64">
      <w:pPr>
        <w:ind w:left="75"/>
      </w:pPr>
      <w:r>
        <w:t xml:space="preserve">Kategorie </w:t>
      </w:r>
      <w:r w:rsidRPr="0090566C">
        <w:t>Hlavní typ prací</w:t>
      </w:r>
      <w:r>
        <w:t xml:space="preserve"> obsahuje libovolný</w:t>
      </w:r>
      <w:r w:rsidR="001E1E64">
        <w:t xml:space="preserve"> počet</w:t>
      </w:r>
      <w:r>
        <w:t xml:space="preserve"> subkategorií:</w:t>
      </w:r>
    </w:p>
    <w:p w14:paraId="4268C75E" w14:textId="77777777" w:rsidR="006B7E64" w:rsidRDefault="006B7E64" w:rsidP="006B7E64">
      <w:pPr>
        <w:pStyle w:val="Odstavecseseznamem"/>
        <w:numPr>
          <w:ilvl w:val="0"/>
          <w:numId w:val="7"/>
        </w:numPr>
      </w:pPr>
      <w:r w:rsidRPr="0090566C">
        <w:t>Hlavní typ</w:t>
      </w:r>
    </w:p>
    <w:p w14:paraId="48B52AA7" w14:textId="77777777" w:rsidR="006B7E64" w:rsidRDefault="006B7E64" w:rsidP="006B7E64">
      <w:pPr>
        <w:pStyle w:val="Odstavecseseznamem"/>
        <w:numPr>
          <w:ilvl w:val="0"/>
          <w:numId w:val="6"/>
        </w:numPr>
      </w:pPr>
      <w:r w:rsidRPr="0064015E">
        <w:t>Skupina prací</w:t>
      </w:r>
      <w:r>
        <w:t xml:space="preserve"> 1</w:t>
      </w:r>
    </w:p>
    <w:p w14:paraId="693229C6" w14:textId="77777777" w:rsidR="006B7E64" w:rsidRDefault="006B7E64" w:rsidP="006B7E64">
      <w:pPr>
        <w:pStyle w:val="Odstavecseseznamem"/>
        <w:numPr>
          <w:ilvl w:val="0"/>
          <w:numId w:val="6"/>
        </w:numPr>
      </w:pPr>
      <w:r>
        <w:t>Skupina prací 2</w:t>
      </w:r>
    </w:p>
    <w:p w14:paraId="44797A5B" w14:textId="77777777" w:rsidR="006B7E64" w:rsidRDefault="006B7E64" w:rsidP="006B7E64">
      <w:pPr>
        <w:pStyle w:val="Odstavecseseznamem"/>
        <w:numPr>
          <w:ilvl w:val="0"/>
          <w:numId w:val="6"/>
        </w:numPr>
      </w:pPr>
      <w:r>
        <w:t>Skupina prací 3</w:t>
      </w:r>
    </w:p>
    <w:p w14:paraId="0357BE58" w14:textId="77777777" w:rsidR="006B7E64" w:rsidRDefault="006B7E64" w:rsidP="006B7E64">
      <w:pPr>
        <w:pStyle w:val="Odstavecseseznamem"/>
        <w:numPr>
          <w:ilvl w:val="0"/>
          <w:numId w:val="6"/>
        </w:numPr>
      </w:pPr>
      <w:r>
        <w:t>Skupina prací 4</w:t>
      </w:r>
    </w:p>
    <w:p w14:paraId="582DDBCE" w14:textId="77777777" w:rsidR="006B7E64" w:rsidRDefault="006B7E64" w:rsidP="006B7E64">
      <w:r>
        <w:t xml:space="preserve">A každá subkategorie </w:t>
      </w:r>
      <w:r w:rsidRPr="0064015E">
        <w:t>Skupina prací</w:t>
      </w:r>
      <w:r>
        <w:t xml:space="preserve"> opět obsahuje libovolný počet dalších subkategorií:</w:t>
      </w:r>
    </w:p>
    <w:p w14:paraId="7256639F" w14:textId="77777777" w:rsidR="006B7E64" w:rsidRDefault="006B7E64" w:rsidP="006B7E64">
      <w:pPr>
        <w:pStyle w:val="Odstavecseseznamem"/>
        <w:numPr>
          <w:ilvl w:val="0"/>
          <w:numId w:val="7"/>
        </w:numPr>
      </w:pPr>
      <w:r w:rsidRPr="0064015E">
        <w:lastRenderedPageBreak/>
        <w:t>Skupina prací</w:t>
      </w:r>
      <w:r>
        <w:t xml:space="preserve"> 1</w:t>
      </w:r>
    </w:p>
    <w:p w14:paraId="7738B947" w14:textId="77777777" w:rsidR="006B7E64" w:rsidRDefault="006B7E64" w:rsidP="006B7E64">
      <w:pPr>
        <w:pStyle w:val="Odstavecseseznamem"/>
        <w:numPr>
          <w:ilvl w:val="0"/>
          <w:numId w:val="6"/>
        </w:numPr>
      </w:pPr>
      <w:r>
        <w:t xml:space="preserve">Kategorie 1 </w:t>
      </w:r>
    </w:p>
    <w:p w14:paraId="5628D5FF" w14:textId="77777777" w:rsidR="006B7E64" w:rsidRDefault="006B7E64" w:rsidP="006B7E64">
      <w:pPr>
        <w:pStyle w:val="Odstavecseseznamem"/>
        <w:numPr>
          <w:ilvl w:val="0"/>
          <w:numId w:val="6"/>
        </w:numPr>
      </w:pPr>
      <w:r>
        <w:t>Kategorie 2</w:t>
      </w:r>
    </w:p>
    <w:p w14:paraId="77A6858E" w14:textId="77777777" w:rsidR="006B7E64" w:rsidRDefault="006B7E64" w:rsidP="006B7E64">
      <w:pPr>
        <w:pStyle w:val="Odstavecseseznamem"/>
        <w:numPr>
          <w:ilvl w:val="0"/>
          <w:numId w:val="6"/>
        </w:numPr>
      </w:pPr>
      <w:r>
        <w:t>Kategorie 3</w:t>
      </w:r>
    </w:p>
    <w:p w14:paraId="4A5E8455" w14:textId="77777777" w:rsidR="006B7E64" w:rsidRDefault="006B7E64" w:rsidP="006B7E64">
      <w:pPr>
        <w:pStyle w:val="Odstavecseseznamem"/>
        <w:ind w:left="795"/>
      </w:pPr>
    </w:p>
    <w:p w14:paraId="27079283" w14:textId="77777777" w:rsidR="006B7E64" w:rsidRDefault="006B7E64" w:rsidP="006B7E64">
      <w:pPr>
        <w:pStyle w:val="Odstavecseseznamem"/>
        <w:numPr>
          <w:ilvl w:val="0"/>
          <w:numId w:val="7"/>
        </w:numPr>
      </w:pPr>
      <w:r w:rsidRPr="0064015E">
        <w:t>Skupina prací</w:t>
      </w:r>
      <w:r>
        <w:t xml:space="preserve"> 2</w:t>
      </w:r>
    </w:p>
    <w:p w14:paraId="688C7910" w14:textId="77777777" w:rsidR="006B7E64" w:rsidRDefault="006B7E64" w:rsidP="006B7E64">
      <w:pPr>
        <w:pStyle w:val="Odstavecseseznamem"/>
        <w:numPr>
          <w:ilvl w:val="0"/>
          <w:numId w:val="6"/>
        </w:numPr>
      </w:pPr>
      <w:r>
        <w:t>Kategorie 4</w:t>
      </w:r>
    </w:p>
    <w:p w14:paraId="700D53F8" w14:textId="77777777" w:rsidR="006B7E64" w:rsidRDefault="006B7E64" w:rsidP="006B7E64">
      <w:pPr>
        <w:pStyle w:val="Odstavecseseznamem"/>
        <w:numPr>
          <w:ilvl w:val="0"/>
          <w:numId w:val="6"/>
        </w:numPr>
      </w:pPr>
      <w:r>
        <w:t>Kategorie 5</w:t>
      </w:r>
    </w:p>
    <w:p w14:paraId="4A5B4648" w14:textId="77777777" w:rsidR="006B7E64" w:rsidRDefault="006B7E64" w:rsidP="006B7E64">
      <w:pPr>
        <w:pStyle w:val="Odstavecseseznamem"/>
        <w:numPr>
          <w:ilvl w:val="0"/>
          <w:numId w:val="6"/>
        </w:numPr>
      </w:pPr>
      <w:r>
        <w:t>Kategorie 6</w:t>
      </w:r>
    </w:p>
    <w:p w14:paraId="2AA4154B" w14:textId="049C7B32" w:rsidR="006B7E64" w:rsidRDefault="006B7E64" w:rsidP="006B7E64">
      <w:r>
        <w:t xml:space="preserve">A každá další subkategorie Kategorie </w:t>
      </w:r>
      <w:r w:rsidR="00856974">
        <w:t xml:space="preserve">může </w:t>
      </w:r>
      <w:r>
        <w:t>obsah</w:t>
      </w:r>
      <w:r w:rsidR="00856974">
        <w:t>ovat</w:t>
      </w:r>
      <w:r>
        <w:t xml:space="preserve"> libovolný počet kvalifikačních stupňů:</w:t>
      </w:r>
    </w:p>
    <w:p w14:paraId="73D1AF9E" w14:textId="77777777" w:rsidR="006B7E64" w:rsidRDefault="006B7E64" w:rsidP="006B7E64">
      <w:pPr>
        <w:pStyle w:val="Odstavecseseznamem"/>
        <w:numPr>
          <w:ilvl w:val="0"/>
          <w:numId w:val="7"/>
        </w:numPr>
      </w:pPr>
      <w:r w:rsidRPr="0064015E">
        <w:t>Skupina prací</w:t>
      </w:r>
      <w:r>
        <w:t xml:space="preserve"> 1</w:t>
      </w:r>
    </w:p>
    <w:p w14:paraId="4E4B2447" w14:textId="77777777" w:rsidR="006B7E64" w:rsidRDefault="006B7E64" w:rsidP="006B7E64">
      <w:pPr>
        <w:pStyle w:val="Odstavecseseznamem"/>
        <w:numPr>
          <w:ilvl w:val="0"/>
          <w:numId w:val="6"/>
        </w:numPr>
      </w:pPr>
      <w:r>
        <w:t xml:space="preserve">Kategorie 1 </w:t>
      </w:r>
    </w:p>
    <w:p w14:paraId="33BB9694" w14:textId="77777777" w:rsidR="006B7E64" w:rsidRDefault="006B7E64" w:rsidP="006B7E64">
      <w:pPr>
        <w:pStyle w:val="Odstavecseseznamem"/>
        <w:numPr>
          <w:ilvl w:val="1"/>
          <w:numId w:val="6"/>
        </w:numPr>
      </w:pPr>
      <w:r>
        <w:t>Kvalifikační stupeň 1</w:t>
      </w:r>
    </w:p>
    <w:p w14:paraId="3E8C7CFD" w14:textId="77777777" w:rsidR="006B7E64" w:rsidRDefault="006B7E64" w:rsidP="006B7E64">
      <w:pPr>
        <w:pStyle w:val="Odstavecseseznamem"/>
        <w:numPr>
          <w:ilvl w:val="1"/>
          <w:numId w:val="6"/>
        </w:numPr>
      </w:pPr>
      <w:r>
        <w:t>Kvalifikační stupeň 2</w:t>
      </w:r>
    </w:p>
    <w:p w14:paraId="2EA3CBDB" w14:textId="77777777" w:rsidR="006B7E64" w:rsidRDefault="006B7E64" w:rsidP="006B7E64">
      <w:pPr>
        <w:pStyle w:val="Odstavecseseznamem"/>
        <w:numPr>
          <w:ilvl w:val="1"/>
          <w:numId w:val="6"/>
        </w:numPr>
      </w:pPr>
      <w:r>
        <w:t>Kvalifikační stupeň 3</w:t>
      </w:r>
    </w:p>
    <w:p w14:paraId="5CD05125" w14:textId="77777777" w:rsidR="006B7E64" w:rsidRDefault="006B7E64" w:rsidP="006B7E64">
      <w:pPr>
        <w:pStyle w:val="Odstavecseseznamem"/>
        <w:numPr>
          <w:ilvl w:val="1"/>
          <w:numId w:val="6"/>
        </w:numPr>
      </w:pPr>
      <w:r>
        <w:t>Kvalifikační stupeň 4</w:t>
      </w:r>
    </w:p>
    <w:p w14:paraId="3EC5E84F" w14:textId="77777777" w:rsidR="006B7E64" w:rsidRDefault="006B7E64" w:rsidP="006B7E64">
      <w:pPr>
        <w:pStyle w:val="Odstavecseseznamem"/>
        <w:numPr>
          <w:ilvl w:val="1"/>
          <w:numId w:val="6"/>
        </w:numPr>
      </w:pPr>
      <w:r>
        <w:t>Kvalifikační stupeň 5</w:t>
      </w:r>
    </w:p>
    <w:p w14:paraId="496DFFCE" w14:textId="77777777" w:rsidR="006B7E64" w:rsidRDefault="006B7E64" w:rsidP="006B7E64">
      <w:r>
        <w:t>Přičemž všechny kategorie a kvalifikační stupně představují definici, jako samostatný záznam, který může být, ale nemusí zařazen do libovolného počtu vyšší úrovní kategorií.</w:t>
      </w:r>
    </w:p>
    <w:p w14:paraId="1BFB6B43" w14:textId="77777777" w:rsidR="006B7E64" w:rsidRDefault="006B7E64" w:rsidP="006B7E64">
      <w:r>
        <w:t>Tento modul musí obsahovat dvě základní části:</w:t>
      </w:r>
    </w:p>
    <w:p w14:paraId="174EB29F" w14:textId="77777777" w:rsidR="006B7E64" w:rsidRDefault="006B7E64" w:rsidP="006B7E64">
      <w:pPr>
        <w:pStyle w:val="Odstavecseseznamem"/>
        <w:numPr>
          <w:ilvl w:val="0"/>
          <w:numId w:val="7"/>
        </w:numPr>
      </w:pPr>
      <w:r>
        <w:t>Modul pro definici předpisu kategorií a kvalifikačních stupňů</w:t>
      </w:r>
    </w:p>
    <w:p w14:paraId="412749F7" w14:textId="77777777" w:rsidR="006B7E64" w:rsidRPr="004614DE" w:rsidRDefault="006B7E64" w:rsidP="006B7E64">
      <w:pPr>
        <w:pStyle w:val="Odstavecseseznamem"/>
        <w:numPr>
          <w:ilvl w:val="0"/>
          <w:numId w:val="7"/>
        </w:numPr>
      </w:pPr>
      <w:r>
        <w:t xml:space="preserve">Modul pro vytváření </w:t>
      </w:r>
      <w:r w:rsidRPr="004F1650">
        <w:t>hierarchick</w:t>
      </w:r>
      <w:r>
        <w:t xml:space="preserve">y složených struktur, neboli definicí stromového </w:t>
      </w:r>
      <w:r w:rsidRPr="004614DE">
        <w:t>uspořádání kategorií, podkategorií a kvalifikačních stupňů z definic předpisu.</w:t>
      </w:r>
    </w:p>
    <w:p w14:paraId="1B4D5828" w14:textId="5AD18C3B" w:rsidR="006B7E64" w:rsidRPr="00DF5367" w:rsidRDefault="006B7E64" w:rsidP="006B7E64">
      <w:pPr>
        <w:pStyle w:val="Odstavecseseznamem"/>
        <w:numPr>
          <w:ilvl w:val="0"/>
          <w:numId w:val="7"/>
        </w:numPr>
      </w:pPr>
      <w:r w:rsidRPr="002D70CB">
        <w:t>V rámci integrace na Modul</w:t>
      </w:r>
      <w:r w:rsidR="00856974" w:rsidRPr="002D70CB">
        <w:t>u</w:t>
      </w:r>
      <w:r w:rsidRPr="002D70CB">
        <w:t xml:space="preserve"> kvalifikace kategorií systému a Modul dokumenty k prokázání kvalifikace a zvláštní pravidla bude možné ke každé kategorii nebo kvalifikačnímu stupni připojit </w:t>
      </w:r>
      <w:r w:rsidR="00856974" w:rsidRPr="002D70CB">
        <w:t xml:space="preserve">požadovanou </w:t>
      </w:r>
      <w:r w:rsidRPr="002D70CB">
        <w:t>kategori</w:t>
      </w:r>
      <w:r w:rsidR="00856974" w:rsidRPr="002D70CB">
        <w:t>i</w:t>
      </w:r>
      <w:r w:rsidRPr="002D70CB">
        <w:t xml:space="preserve"> systému, zvláštní pravidla kategorie a seznam dokumentů k prokázání kvalifikace. Každá kategorie, nebo kvalifikační stupeň tak b</w:t>
      </w:r>
      <w:r w:rsidRPr="00DF5367">
        <w:t>ude mít svůj předpis pro splnění kvalifikace v kategorii, nebo kvalifikačním stupni.</w:t>
      </w:r>
    </w:p>
    <w:p w14:paraId="013BBEB1" w14:textId="77777777" w:rsidR="006B7E64" w:rsidRDefault="006B7E64" w:rsidP="006B7E64">
      <w:r w:rsidRPr="00DF5367">
        <w:t>Tento modul bude obsahovat všechny nástroje a funkce pro správu výše uvedených dat jako např.:</w:t>
      </w:r>
      <w:r>
        <w:t xml:space="preserve"> </w:t>
      </w:r>
    </w:p>
    <w:p w14:paraId="6C0F3CB4" w14:textId="77777777" w:rsidR="006B7E64" w:rsidRDefault="006B7E64" w:rsidP="006B7E64">
      <w:pPr>
        <w:pStyle w:val="Odstavecseseznamem"/>
        <w:numPr>
          <w:ilvl w:val="0"/>
          <w:numId w:val="7"/>
        </w:numPr>
      </w:pPr>
      <w:r>
        <w:t>Zakládání nových záznamů</w:t>
      </w:r>
    </w:p>
    <w:p w14:paraId="1F98AC45" w14:textId="77777777" w:rsidR="006B7E64" w:rsidRDefault="006B7E64" w:rsidP="006B7E64">
      <w:pPr>
        <w:pStyle w:val="Odstavecseseznamem"/>
        <w:numPr>
          <w:ilvl w:val="0"/>
          <w:numId w:val="7"/>
        </w:numPr>
      </w:pPr>
      <w:r>
        <w:t>Editace existující záznamů</w:t>
      </w:r>
    </w:p>
    <w:p w14:paraId="3F15A138" w14:textId="77777777" w:rsidR="006B7E64" w:rsidRDefault="006B7E64" w:rsidP="006B7E64">
      <w:pPr>
        <w:pStyle w:val="Odstavecseseznamem"/>
        <w:numPr>
          <w:ilvl w:val="0"/>
          <w:numId w:val="7"/>
        </w:numPr>
      </w:pPr>
      <w:r>
        <w:t>Mazání záznamů</w:t>
      </w:r>
    </w:p>
    <w:p w14:paraId="3BD6A621" w14:textId="0D304555" w:rsidR="006B7E64" w:rsidRDefault="006B7E64" w:rsidP="006B7E64">
      <w:r>
        <w:t>Přičemž oprávnění na jednotlivé akce budou plně řízena autorizačním</w:t>
      </w:r>
      <w:r w:rsidR="001C602F">
        <w:t xml:space="preserve"> modulem dle kapitoly </w:t>
      </w:r>
      <w:r w:rsidR="001C602F" w:rsidRPr="001C602F">
        <w:rPr>
          <w:rStyle w:val="Zdraznnjemn"/>
        </w:rPr>
        <w:fldChar w:fldCharType="begin"/>
      </w:r>
      <w:r w:rsidR="001C602F" w:rsidRPr="001C602F">
        <w:rPr>
          <w:rStyle w:val="Zdraznnjemn"/>
        </w:rPr>
        <w:instrText xml:space="preserve"> REF _Ref57797329 \r \h </w:instrText>
      </w:r>
      <w:r w:rsidR="001C602F">
        <w:rPr>
          <w:rStyle w:val="Zdraznnjemn"/>
        </w:rPr>
        <w:instrText xml:space="preserve"> \* MERGEFORMAT </w:instrText>
      </w:r>
      <w:r w:rsidR="001C602F" w:rsidRPr="001C602F">
        <w:rPr>
          <w:rStyle w:val="Zdraznnjemn"/>
        </w:rPr>
      </w:r>
      <w:r w:rsidR="001C602F" w:rsidRPr="001C602F">
        <w:rPr>
          <w:rStyle w:val="Zdraznnjemn"/>
        </w:rPr>
        <w:fldChar w:fldCharType="separate"/>
      </w:r>
      <w:r w:rsidR="001C602F" w:rsidRPr="001C602F">
        <w:rPr>
          <w:rStyle w:val="Zdraznnjemn"/>
        </w:rPr>
        <w:t>4.1</w:t>
      </w:r>
      <w:r w:rsidR="001C602F" w:rsidRPr="001C602F">
        <w:rPr>
          <w:rStyle w:val="Zdraznnjemn"/>
        </w:rPr>
        <w:fldChar w:fldCharType="end"/>
      </w:r>
      <w:r w:rsidR="001C602F" w:rsidRPr="001C602F">
        <w:rPr>
          <w:rStyle w:val="Zdraznnjemn"/>
        </w:rPr>
        <w:t xml:space="preserve"> </w:t>
      </w:r>
      <w:r w:rsidR="001C602F" w:rsidRPr="001C602F">
        <w:rPr>
          <w:rStyle w:val="Zdraznnjemn"/>
        </w:rPr>
        <w:fldChar w:fldCharType="begin"/>
      </w:r>
      <w:r w:rsidR="001C602F" w:rsidRPr="001C602F">
        <w:rPr>
          <w:rStyle w:val="Zdraznnjemn"/>
        </w:rPr>
        <w:instrText xml:space="preserve"> REF _Ref57797329 \h </w:instrText>
      </w:r>
      <w:r w:rsidR="001C602F">
        <w:rPr>
          <w:rStyle w:val="Zdraznnjemn"/>
        </w:rPr>
        <w:instrText xml:space="preserve"> \* MERGEFORMAT </w:instrText>
      </w:r>
      <w:r w:rsidR="001C602F" w:rsidRPr="001C602F">
        <w:rPr>
          <w:rStyle w:val="Zdraznnjemn"/>
        </w:rPr>
      </w:r>
      <w:r w:rsidR="001C602F" w:rsidRPr="001C602F">
        <w:rPr>
          <w:rStyle w:val="Zdraznnjemn"/>
        </w:rPr>
        <w:fldChar w:fldCharType="separate"/>
      </w:r>
      <w:r w:rsidR="001C602F" w:rsidRPr="001C602F">
        <w:rPr>
          <w:rStyle w:val="Zdraznnjemn"/>
        </w:rPr>
        <w:t>Modul autentizace a autorizace</w:t>
      </w:r>
      <w:r w:rsidR="001C602F" w:rsidRPr="001C602F">
        <w:rPr>
          <w:rStyle w:val="Zdraznnjemn"/>
        </w:rPr>
        <w:fldChar w:fldCharType="end"/>
      </w:r>
      <w:r w:rsidR="001C602F">
        <w:t xml:space="preserve"> </w:t>
      </w:r>
      <w:r>
        <w:t>a to na úrovni tabulek, sloupců, řádků a spouštění funkcí.</w:t>
      </w:r>
    </w:p>
    <w:p w14:paraId="34B01016" w14:textId="77777777" w:rsidR="006B7E64" w:rsidRDefault="006B7E64" w:rsidP="006B7E64">
      <w:r>
        <w:t xml:space="preserve">Součástí modulu budou dále všechny potřebné funkce a procesy pro zajištění konzistence dat a procesů, např.: </w:t>
      </w:r>
      <w:proofErr w:type="spellStart"/>
      <w:r>
        <w:t>workflow</w:t>
      </w:r>
      <w:proofErr w:type="spellEnd"/>
      <w:r>
        <w:t>. Především pak v případě mazání záznamů musí dodavatel zajistit, aby smazáním záznamu nedošlo k nekonzistencím v datovém modelu, nebo procesních zpracování.</w:t>
      </w:r>
    </w:p>
    <w:p w14:paraId="6165FC80" w14:textId="79F05361" w:rsidR="006B7E64" w:rsidRDefault="006B7E64" w:rsidP="006B7E64">
      <w:r>
        <w:lastRenderedPageBreak/>
        <w:t>Tento modul musí dále obsahovat zobrazení dat, co by tabulkového přehledu všech záznamů a dále pak stromový přehled dat, tzn. data zobrazená ve stromově uspořádaném pohledu tak, aby byly vidět všechny vazby mezi jednotlivými záznamy na integrované moduly.</w:t>
      </w:r>
    </w:p>
    <w:p w14:paraId="6661C4E3" w14:textId="70B077D3" w:rsidR="002D70CB" w:rsidRDefault="002D70CB" w:rsidP="00183E84">
      <w:pPr>
        <w:pStyle w:val="Nadpis3"/>
        <w:numPr>
          <w:ilvl w:val="2"/>
          <w:numId w:val="4"/>
        </w:numPr>
      </w:pPr>
      <w:bookmarkStart w:id="50" w:name="_Toc63071632"/>
      <w:r>
        <w:t>Formulář žádosti o zařazení do kategorie či kvalifikačního stupně</w:t>
      </w:r>
      <w:bookmarkEnd w:id="50"/>
    </w:p>
    <w:p w14:paraId="483D52C1" w14:textId="7FA4B87A" w:rsidR="002D70CB" w:rsidRDefault="002D70CB" w:rsidP="002D70CB">
      <w:r>
        <w:t xml:space="preserve">Žádost se podává prostřednictvím interaktivního formuláře, který je pro každou kategorii/kvalifikační stupeň vygenerován na základě dat zadaných v Modulu </w:t>
      </w:r>
      <w:r w:rsidRPr="00A54AB4">
        <w:t>dokumenty k prokázání kvalifikace a zvláštní pravidla</w:t>
      </w:r>
      <w:r>
        <w:t>, a který obsahuje seznam požadované kvalifikace včetně požadovaných dokumentů k prokazování kvalifikace a umožňuje tyto dokumenty nahrát.</w:t>
      </w:r>
    </w:p>
    <w:p w14:paraId="5E455C10" w14:textId="14B4BE2C" w:rsidR="002D70CB" w:rsidRDefault="002D70CB" w:rsidP="002D70CB">
      <w:r>
        <w:t>Předpokladem odeslání žádosti je úspěšné nahrání všech požadovaných dokumentů a potvrzení</w:t>
      </w:r>
      <w:r w:rsidR="00DF5367">
        <w:t xml:space="preserve"> těchto skutečností (finální textace bude součástí analýzy, návrhu řešení a implementace systému ISKD):</w:t>
      </w:r>
    </w:p>
    <w:p w14:paraId="74F05C9F" w14:textId="61FA1A15" w:rsidR="00DF5367" w:rsidRDefault="00DF5367" w:rsidP="009970A9">
      <w:pPr>
        <w:pStyle w:val="Odstavecseseznamem"/>
        <w:numPr>
          <w:ilvl w:val="0"/>
          <w:numId w:val="45"/>
        </w:numPr>
      </w:pPr>
      <w:r>
        <w:t xml:space="preserve">dodavatel </w:t>
      </w:r>
      <w:r w:rsidRPr="00DF5367">
        <w:t xml:space="preserve">bezvýhradně akceptuje tato </w:t>
      </w:r>
      <w:r>
        <w:t>obecná</w:t>
      </w:r>
      <w:r w:rsidRPr="00DF5367">
        <w:t xml:space="preserve"> a </w:t>
      </w:r>
      <w:r>
        <w:t xml:space="preserve">zvláštní </w:t>
      </w:r>
      <w:r w:rsidRPr="00DF5367">
        <w:t>pravidla</w:t>
      </w:r>
      <w:r>
        <w:t xml:space="preserve"> kategorie</w:t>
      </w:r>
      <w:r w:rsidRPr="00DF5367">
        <w:t>, zavazuje se plnit veškeré povinnosti plynoucí pro něj z těchto dokumentů v průběhu svého zařazení do Systému a je seznámen s důsledky jejich nesplnění</w:t>
      </w:r>
    </w:p>
    <w:p w14:paraId="3B6BFE9F" w14:textId="263150A2" w:rsidR="00DF5367" w:rsidRDefault="00DF5367" w:rsidP="009970A9">
      <w:pPr>
        <w:pStyle w:val="Odstavecseseznamem"/>
        <w:numPr>
          <w:ilvl w:val="0"/>
          <w:numId w:val="45"/>
        </w:numPr>
      </w:pPr>
      <w:r w:rsidRPr="00DF5367">
        <w:t>prohlášení, že veškeré informace předkládané dodavatelem v jeho žádosti o zařazení, jakož i v případném jejím doplnění či objasnění, jsou pravé, úplné a pravdivé.</w:t>
      </w:r>
    </w:p>
    <w:p w14:paraId="45E51007" w14:textId="7B32E31B" w:rsidR="002D70CB" w:rsidRDefault="002D70CB" w:rsidP="002D70CB">
      <w:r>
        <w:t>Formulář žádosti má 3 základní varianty</w:t>
      </w:r>
      <w:r w:rsidR="00DF5367">
        <w:t xml:space="preserve">, které budou vygenerovány na rozcestníku dle </w:t>
      </w:r>
      <w:r w:rsidR="00C713CC">
        <w:t xml:space="preserve">požadavku </w:t>
      </w:r>
      <w:r w:rsidR="00DF5367">
        <w:t>dodavatelem na konkrétní</w:t>
      </w:r>
      <w:r>
        <w:t>:</w:t>
      </w:r>
    </w:p>
    <w:p w14:paraId="5E9FCDF0" w14:textId="007C8FB1" w:rsidR="002D70CB" w:rsidRDefault="002D70CB" w:rsidP="009970A9">
      <w:pPr>
        <w:pStyle w:val="Odstavecseseznamem"/>
        <w:numPr>
          <w:ilvl w:val="0"/>
          <w:numId w:val="44"/>
        </w:numPr>
      </w:pPr>
      <w:r w:rsidRPr="002D70CB">
        <w:t>Ž</w:t>
      </w:r>
      <w:r>
        <w:t>ádost o zařazení podávaná samostatně</w:t>
      </w:r>
    </w:p>
    <w:p w14:paraId="3B5715BE" w14:textId="22415DA0" w:rsidR="002D70CB" w:rsidRDefault="002D70CB" w:rsidP="009970A9">
      <w:pPr>
        <w:pStyle w:val="Odstavecseseznamem"/>
        <w:numPr>
          <w:ilvl w:val="0"/>
          <w:numId w:val="44"/>
        </w:numPr>
      </w:pPr>
      <w:r w:rsidRPr="002D70CB">
        <w:t>Společná žádost více dodavatelů</w:t>
      </w:r>
    </w:p>
    <w:p w14:paraId="40B179D3" w14:textId="57210933" w:rsidR="002D70CB" w:rsidRDefault="002D70CB" w:rsidP="009970A9">
      <w:pPr>
        <w:pStyle w:val="Odstavecseseznamem"/>
        <w:numPr>
          <w:ilvl w:val="0"/>
          <w:numId w:val="44"/>
        </w:numPr>
      </w:pPr>
      <w:r w:rsidRPr="002D70CB">
        <w:t>Žádost o zařazení s využitím jiné osoby</w:t>
      </w:r>
    </w:p>
    <w:p w14:paraId="296AD2E1" w14:textId="4F23D864" w:rsidR="00A247D4" w:rsidRPr="0019311F" w:rsidRDefault="00A247D4" w:rsidP="00A247D4">
      <w:r w:rsidRPr="0019311F">
        <w:t>Formulář žádosti o zařazení do kategorie bude splňovat požadavek na digitální podpis. Dodavatel vyplní interaktivní formulář, ze kterého systém ISKD vytvoří dokument typu PDF-A/2b</w:t>
      </w:r>
      <w:r w:rsidR="002D6C1A" w:rsidRPr="0019311F">
        <w:t>, nebo vyšší</w:t>
      </w:r>
      <w:r w:rsidRPr="0019311F">
        <w:t xml:space="preserve"> a umožní dodavateli tento dokument stáhnout, digitálně podepsat a vrátit zpět do systému ISKD. Systém ISKD bude obsahovat komponentu na ověření platnosti digitálního podpisu a v případě, že digitální podpis nebude platný, upozorní na to odpovědné osoby zadavatele a neumožní schválení registrace do kategorie, či kvalifikačního stupně.</w:t>
      </w:r>
    </w:p>
    <w:p w14:paraId="22842102" w14:textId="1D825775" w:rsidR="00A247D4" w:rsidRPr="002D70CB" w:rsidRDefault="00CE65EF" w:rsidP="00924B62">
      <w:r w:rsidRPr="0019311F">
        <w:t xml:space="preserve">Podáním žádosti vzniká překážka na straně registrovaného dodavatele, který nemůže ať už samostatně, nebo společně s ostatními </w:t>
      </w:r>
      <w:r>
        <w:t>dodavateli, podat další žádost do daného kvalifikačního stupně, či kategorie, která kvalifikační stupně nemá.</w:t>
      </w:r>
    </w:p>
    <w:p w14:paraId="5C1D2ED7" w14:textId="7257631E" w:rsidR="00DF5367" w:rsidRDefault="00DF5367" w:rsidP="00183E84">
      <w:pPr>
        <w:pStyle w:val="Nadpis3"/>
        <w:numPr>
          <w:ilvl w:val="2"/>
          <w:numId w:val="4"/>
        </w:numPr>
      </w:pPr>
      <w:bookmarkStart w:id="51" w:name="_Toc63071633"/>
      <w:r>
        <w:t>Žádost podávaná samostatně</w:t>
      </w:r>
      <w:bookmarkEnd w:id="51"/>
    </w:p>
    <w:p w14:paraId="669AD0EF" w14:textId="3CCCEE9C" w:rsidR="00DF5367" w:rsidRDefault="00DF5367" w:rsidP="00DF5367">
      <w:r w:rsidRPr="00DF5367">
        <w:t xml:space="preserve">Žádost je podána okamžikem, kdy dodavatelé </w:t>
      </w:r>
      <w:r>
        <w:t>odešle</w:t>
      </w:r>
      <w:r w:rsidRPr="00DF5367">
        <w:t xml:space="preserve"> prostřednictvím ISKD požadované dokumenty a podklady pro příslušnou kategorii/stupeň Systému.</w:t>
      </w:r>
      <w:r w:rsidR="00242672">
        <w:t xml:space="preserve"> </w:t>
      </w:r>
    </w:p>
    <w:p w14:paraId="5E5C29EA" w14:textId="1EAC12D4" w:rsidR="00DF5367" w:rsidRDefault="00DF5367" w:rsidP="00183E84">
      <w:pPr>
        <w:pStyle w:val="Nadpis3"/>
        <w:numPr>
          <w:ilvl w:val="2"/>
          <w:numId w:val="4"/>
        </w:numPr>
      </w:pPr>
      <w:bookmarkStart w:id="52" w:name="_Toc63071634"/>
      <w:r w:rsidRPr="002D70CB">
        <w:t>Společná žádost více dodavatelů</w:t>
      </w:r>
      <w:bookmarkEnd w:id="52"/>
    </w:p>
    <w:p w14:paraId="323CE453" w14:textId="5A858733" w:rsidR="00DF5367" w:rsidRDefault="00DF5367" w:rsidP="00DF5367">
      <w:r>
        <w:t xml:space="preserve">Všichni dodavatelé podávající společnou žádost o zařazení do kategorie/stupně musí být před podáním žádosti registrováni v ISKD. </w:t>
      </w:r>
    </w:p>
    <w:p w14:paraId="65101440" w14:textId="77777777" w:rsidR="00DF5367" w:rsidRDefault="00DF5367" w:rsidP="00DF5367">
      <w:r>
        <w:lastRenderedPageBreak/>
        <w:t xml:space="preserve">Pro společnou žádost více dodavatelů je v ISKD určena speciální forma žádosti, kdy vyplnění žádosti je prováděno ve více krocích, kdy každý dodavatel účastnící se sdružení vyplňuje vlastní část žádosti. Společnou žádost více dodavatelů do Systému zakládá vedoucí společník mezi dodavateli podávající společnou žádost, který v úvodu žádosti označí ostatní dodavatele podávající společnou žádost. Po vyplnění žádosti a odeslání části žádosti vedoucím společníkem bude ostatním dodavatelům podávající společnou žádost zaslána notifikace s odkazem na vyplnění jejich části žádosti. </w:t>
      </w:r>
    </w:p>
    <w:p w14:paraId="34E5BBC2" w14:textId="77777777" w:rsidR="00DF5367" w:rsidRDefault="00DF5367" w:rsidP="00DF5367">
      <w:r>
        <w:t>Žádost více dodavatelů je podána okamžikem, kdy všichni dodavatelé podávající společnou žádost odešlou prostřednictvím ISKD požadované dokumenty a podklady pro příslušnou kategorii/stupeň Systému.</w:t>
      </w:r>
    </w:p>
    <w:p w14:paraId="7C659805" w14:textId="6C60D984" w:rsidR="00DF5367" w:rsidRDefault="00DF5367" w:rsidP="00DF5367">
      <w:r>
        <w:t>Komunikace mezi zadavatelem a společníky, kteří podávají společnou žádost o zařazení bude probíhat vždy za účasti vedoucího společníka, kterému bude adresována veškerá komunikace ze strany zadavatele. V případě, že se komunikace týká dokladů nebo informací předložených či vztahujících se ke konkrétnímu společníkovi, bude komunikace adresována jako tomuto společníkovi, tak i vedoucímu společníkovi.</w:t>
      </w:r>
    </w:p>
    <w:p w14:paraId="6A674AED" w14:textId="4B87CF06" w:rsidR="00481797" w:rsidRDefault="00481797" w:rsidP="00DF5367">
      <w:r>
        <w:t xml:space="preserve">Předpokladem odeslání žádosti je také </w:t>
      </w:r>
      <w:r w:rsidR="005A1C2A">
        <w:t>čestné prohlášení</w:t>
      </w:r>
      <w:r>
        <w:t xml:space="preserve"> každého dodavatele, že je </w:t>
      </w:r>
      <w:r w:rsidRPr="00481797">
        <w:t>připraven ve výběrových řízeních navazujících na danou kategorii/stupeň Systému uzavírat a předkládat Zadavateli písemný závazek</w:t>
      </w:r>
      <w:r w:rsidR="005A1C2A">
        <w:t xml:space="preserve">, </w:t>
      </w:r>
      <w:r w:rsidR="005A1C2A" w:rsidRPr="005A1C2A">
        <w:t>z nějž bude plynout, že dodavatelé ponesou společnou a nerozdílnou odpovědnost za plnění zadávané veřejné zakázky</w:t>
      </w:r>
      <w:r w:rsidRPr="00481797">
        <w:t xml:space="preserve"> </w:t>
      </w:r>
      <w:r>
        <w:t>(finální textace bude součástí analýzy, návrhu řešení a implementace systému ISKD)</w:t>
      </w:r>
      <w:r w:rsidR="005A1C2A">
        <w:t>.</w:t>
      </w:r>
    </w:p>
    <w:p w14:paraId="49341E4C" w14:textId="77777777" w:rsidR="006A0DAD" w:rsidRDefault="00DF5367" w:rsidP="00183E84">
      <w:pPr>
        <w:pStyle w:val="Nadpis3"/>
        <w:numPr>
          <w:ilvl w:val="2"/>
          <w:numId w:val="4"/>
        </w:numPr>
      </w:pPr>
      <w:bookmarkStart w:id="53" w:name="_Toc63071635"/>
      <w:r w:rsidRPr="002D70CB">
        <w:t>Žádost o zařazení s využitím jiné osoby</w:t>
      </w:r>
      <w:bookmarkEnd w:id="53"/>
    </w:p>
    <w:p w14:paraId="69E1A2BC" w14:textId="6F7B314F" w:rsidR="00DF5367" w:rsidRPr="006A0DAD" w:rsidRDefault="00DF5367" w:rsidP="009A7174">
      <w:pPr>
        <w:rPr>
          <w:b/>
          <w:bCs/>
        </w:rPr>
      </w:pPr>
      <w:r w:rsidRPr="006A0DAD">
        <w:t xml:space="preserve">Dodavatel může podat žádost o zařazení s tím, že část kvalifikace pro zařazení do kategorie či kvalifikačního stupně prokáže prostřednictvím jiné osoby. Jiné osoby, prostřednictvím kterých je prokazována část podmínek pro zařazení (dále jen „poddodavatel“), musí být před podáním žádosti registrováni v ISKD. </w:t>
      </w:r>
    </w:p>
    <w:p w14:paraId="102CE4B6" w14:textId="77777777" w:rsidR="00DF5367" w:rsidRDefault="00DF5367" w:rsidP="00DF5367">
      <w:r>
        <w:t xml:space="preserve">Pro žádost s využitím poddodavatele je v ISKD určena speciální forma žádosti, kdy vyplnění žádosti je prováděno ve více krocích, kdy jak žádající dodavatel, tak i poddodavatel vyplňuje vlastní část žádosti. Žádost do Systému zakládá žádající dodavatel, který při vyplnění žádosti označí poddodavatele. Po vyplnění žádosti a odeslání části žádosti žádajícím dodavatelem bude poddodavatelům zaslána notifikace s odkazem na vyplnění jejich části žádosti. </w:t>
      </w:r>
    </w:p>
    <w:p w14:paraId="254EC880" w14:textId="47BC21A2" w:rsidR="00DF5367" w:rsidRDefault="00DF5367" w:rsidP="00DF5367">
      <w:r>
        <w:t>Žádost s využitím poddodavatele je podána okamžikem, kdy všichni poddodavatelé odešlou prostřednictvím ISKD požadované dokumenty a podklady pro příslušnou kategorii/stupeň systému.</w:t>
      </w:r>
    </w:p>
    <w:p w14:paraId="6C8C5353" w14:textId="176322A3" w:rsidR="00DF5367" w:rsidRDefault="00DF5367" w:rsidP="00DF5367">
      <w:r>
        <w:t>Komunikace mezi zadavatelem a dodavatelem, který podává žádost s využitím poddodavatele, bude probíhat vždy za účasti žádajícího společníka, kterému bude adresována veškerá komunikace ze strany zadavatele. V případě, že se komunikace týká dokladů nebo informací předložených či vztahujících se ke konkrétnímu poddodavateli, bude komunikace adresována jako tomuto poddodavateli, tak i žádajícímu dodavateli.</w:t>
      </w:r>
    </w:p>
    <w:p w14:paraId="0F9848BB" w14:textId="36B252F5" w:rsidR="009970A9" w:rsidRDefault="005A1C2A" w:rsidP="005A1C2A">
      <w:r>
        <w:t xml:space="preserve">Předpokladem odeslání žádosti je také čestné prohlášení každého poddodavatele, jejichž prostřednictvím prokazuje splnění podmínek pro zařazení, že jsou připraveni ve výběrových řízeních navazujících na systém předkládat písemný závazek a vystupovat v jeho nabídce a při případném následném plnění veřejné zakázky jako poddodavatel v </w:t>
      </w:r>
      <w:r>
        <w:lastRenderedPageBreak/>
        <w:t>rozsahu dle tohoto závazku</w:t>
      </w:r>
      <w:r w:rsidRPr="00481797">
        <w:t xml:space="preserve"> </w:t>
      </w:r>
      <w:r>
        <w:t>(finální textace bude součástí analýzy, návrhu řešení a implementace systému ISKD).</w:t>
      </w:r>
    </w:p>
    <w:p w14:paraId="0B0A2F6F" w14:textId="6A73306C" w:rsidR="0037015A" w:rsidRPr="00160D68" w:rsidRDefault="00876AB6">
      <w:pPr>
        <w:pStyle w:val="Nadpis3"/>
      </w:pPr>
      <w:bookmarkStart w:id="54" w:name="_Toc63071636"/>
      <w:r w:rsidRPr="00160D68">
        <w:t>Modul kvalifikace kategorií systému</w:t>
      </w:r>
      <w:bookmarkEnd w:id="54"/>
    </w:p>
    <w:p w14:paraId="5CEFEC10" w14:textId="2613D270" w:rsidR="00E64142" w:rsidRDefault="00E64142" w:rsidP="00E64142">
      <w:r w:rsidRPr="00160D68">
        <w:t>Zadavatel požaduje vytvoření modulu kvalifikace kategorií systému, který bude sloužit jako seznam předpisů, zvláštních pravidel a dokumentů k prokázání kvalifikací a integraci tohoto modulu na další moduly:</w:t>
      </w:r>
    </w:p>
    <w:p w14:paraId="7B400431" w14:textId="77777777" w:rsidR="00E64142" w:rsidRDefault="00E64142" w:rsidP="00E64142">
      <w:pPr>
        <w:pStyle w:val="Odstavecseseznamem"/>
        <w:numPr>
          <w:ilvl w:val="0"/>
          <w:numId w:val="7"/>
        </w:numPr>
      </w:pPr>
      <w:r>
        <w:t xml:space="preserve">Modul dokumenty </w:t>
      </w:r>
      <w:r w:rsidRPr="00315DD9">
        <w:t>k prokázání kvalifikace</w:t>
      </w:r>
      <w:r>
        <w:t xml:space="preserve"> a zvláštní pravidla</w:t>
      </w:r>
    </w:p>
    <w:p w14:paraId="61EDB898" w14:textId="77777777" w:rsidR="00E64142" w:rsidRDefault="00E64142" w:rsidP="00E64142">
      <w:pPr>
        <w:pStyle w:val="Odstavecseseznamem"/>
        <w:ind w:left="435"/>
      </w:pPr>
    </w:p>
    <w:p w14:paraId="77CF9587" w14:textId="77777777" w:rsidR="00E64142" w:rsidRDefault="00E64142" w:rsidP="00E64142">
      <w:r w:rsidRPr="00CA1EE5">
        <w:t xml:space="preserve">Modul kvalifikace kategorií systému </w:t>
      </w:r>
      <w:r>
        <w:t>tak musí umožnit:</w:t>
      </w:r>
    </w:p>
    <w:p w14:paraId="71A854F9" w14:textId="77777777" w:rsidR="00E64142" w:rsidRDefault="00E64142" w:rsidP="00CD49A5">
      <w:pPr>
        <w:pStyle w:val="Odstavecseseznamem"/>
        <w:numPr>
          <w:ilvl w:val="0"/>
          <w:numId w:val="23"/>
        </w:numPr>
      </w:pPr>
      <w:r>
        <w:t>Vytvoření libovolného počtu k</w:t>
      </w:r>
      <w:r w:rsidRPr="002D04A4">
        <w:t>valifikac</w:t>
      </w:r>
      <w:r>
        <w:t>í</w:t>
      </w:r>
      <w:r w:rsidRPr="002D04A4">
        <w:t xml:space="preserve"> kategorií systému</w:t>
      </w:r>
    </w:p>
    <w:p w14:paraId="61D0DB40" w14:textId="77777777" w:rsidR="00E64142" w:rsidRPr="002D04A4" w:rsidRDefault="00E64142" w:rsidP="00CD49A5">
      <w:pPr>
        <w:pStyle w:val="Odstavecseseznamem"/>
        <w:numPr>
          <w:ilvl w:val="0"/>
          <w:numId w:val="23"/>
        </w:numPr>
      </w:pPr>
      <w:r>
        <w:t>Vytvoření libovolného počtu zvláštních pravidel</w:t>
      </w:r>
    </w:p>
    <w:p w14:paraId="24781DC3" w14:textId="77777777" w:rsidR="00E64142" w:rsidRDefault="00E64142" w:rsidP="00CD49A5">
      <w:pPr>
        <w:pStyle w:val="Odstavecseseznamem"/>
        <w:numPr>
          <w:ilvl w:val="0"/>
          <w:numId w:val="23"/>
        </w:numPr>
      </w:pPr>
      <w:r>
        <w:t xml:space="preserve">Připojení libovolného počtu </w:t>
      </w:r>
      <w:r w:rsidRPr="00F476BE">
        <w:t>dokument</w:t>
      </w:r>
      <w:r>
        <w:t>ů</w:t>
      </w:r>
      <w:r w:rsidRPr="00F476BE">
        <w:t xml:space="preserve"> k prokázání kvalifikace a zvláštní pravidla</w:t>
      </w:r>
    </w:p>
    <w:p w14:paraId="3880A339" w14:textId="77777777" w:rsidR="002D70CB" w:rsidRDefault="002D70CB" w:rsidP="00CD49A5">
      <w:pPr>
        <w:pStyle w:val="Odstavecseseznamem"/>
        <w:numPr>
          <w:ilvl w:val="0"/>
          <w:numId w:val="23"/>
        </w:numPr>
      </w:pPr>
      <w:r>
        <w:t>Stanovení následujících atributů kategorie:</w:t>
      </w:r>
    </w:p>
    <w:p w14:paraId="0BE18FAE" w14:textId="5B8A5D26" w:rsidR="002D70CB" w:rsidRDefault="002D70CB" w:rsidP="009970A9">
      <w:pPr>
        <w:pStyle w:val="Odstavecseseznamem"/>
        <w:numPr>
          <w:ilvl w:val="1"/>
          <w:numId w:val="23"/>
        </w:numPr>
      </w:pPr>
      <w:r>
        <w:t>Kategorie s veřejným seznamem zařazených dodavatelů</w:t>
      </w:r>
    </w:p>
    <w:p w14:paraId="0F50B9F2" w14:textId="77777777" w:rsidR="002D70CB" w:rsidRDefault="002D70CB" w:rsidP="002D70CB">
      <w:pPr>
        <w:pStyle w:val="Odstavecseseznamem"/>
        <w:numPr>
          <w:ilvl w:val="1"/>
          <w:numId w:val="23"/>
        </w:numPr>
      </w:pPr>
      <w:r>
        <w:t>Kategorie s veřejným seznamem zařazených dodavatelů</w:t>
      </w:r>
    </w:p>
    <w:p w14:paraId="2F1A90D1" w14:textId="77777777" w:rsidR="00E64142" w:rsidRDefault="00E64142" w:rsidP="00E64142">
      <w:r>
        <w:t xml:space="preserve">Výsledná definice jedné </w:t>
      </w:r>
      <w:r w:rsidRPr="00263C85">
        <w:t>kvalifikac</w:t>
      </w:r>
      <w:r>
        <w:t>e</w:t>
      </w:r>
      <w:r w:rsidRPr="00263C85">
        <w:t xml:space="preserve"> kategori</w:t>
      </w:r>
      <w:r>
        <w:t>e</w:t>
      </w:r>
      <w:r w:rsidRPr="00263C85">
        <w:t xml:space="preserve"> systému</w:t>
      </w:r>
      <w:r>
        <w:t>, nebo zvláštního pravidla ve stromové struktuře může například vypadat:</w:t>
      </w:r>
    </w:p>
    <w:p w14:paraId="293266A3" w14:textId="77777777" w:rsidR="00E64142" w:rsidRDefault="00E64142" w:rsidP="00E64142">
      <w:pPr>
        <w:pStyle w:val="Odstavecseseznamem"/>
        <w:numPr>
          <w:ilvl w:val="0"/>
          <w:numId w:val="7"/>
        </w:numPr>
      </w:pPr>
      <w:r w:rsidRPr="0090566C">
        <w:t>Hlavní typ</w:t>
      </w:r>
    </w:p>
    <w:p w14:paraId="0D984459" w14:textId="77777777" w:rsidR="00E64142" w:rsidRDefault="00E64142" w:rsidP="00E64142">
      <w:pPr>
        <w:pStyle w:val="Odstavecseseznamem"/>
        <w:numPr>
          <w:ilvl w:val="0"/>
          <w:numId w:val="6"/>
        </w:numPr>
      </w:pPr>
      <w:r w:rsidRPr="0064015E">
        <w:t>Skupina prací</w:t>
      </w:r>
      <w:r>
        <w:t xml:space="preserve"> 1</w:t>
      </w:r>
    </w:p>
    <w:p w14:paraId="2582C899" w14:textId="77777777" w:rsidR="00E64142" w:rsidRDefault="00E64142" w:rsidP="00E64142">
      <w:pPr>
        <w:pStyle w:val="Odstavecseseznamem"/>
        <w:numPr>
          <w:ilvl w:val="1"/>
          <w:numId w:val="6"/>
        </w:numPr>
      </w:pPr>
      <w:r>
        <w:t xml:space="preserve">Kategorie 1 </w:t>
      </w:r>
    </w:p>
    <w:p w14:paraId="25566D40" w14:textId="77777777" w:rsidR="00E64142" w:rsidRDefault="00E64142" w:rsidP="00E64142">
      <w:pPr>
        <w:pStyle w:val="Odstavecseseznamem"/>
        <w:numPr>
          <w:ilvl w:val="2"/>
          <w:numId w:val="6"/>
        </w:numPr>
      </w:pPr>
      <w:r>
        <w:t>Kvalifikační stupeň 1</w:t>
      </w:r>
    </w:p>
    <w:p w14:paraId="7FA9F7A7" w14:textId="77777777" w:rsidR="00E64142" w:rsidRPr="00B43708" w:rsidRDefault="00E64142" w:rsidP="00E64142">
      <w:pPr>
        <w:pStyle w:val="Odstavecseseznamem"/>
        <w:numPr>
          <w:ilvl w:val="3"/>
          <w:numId w:val="6"/>
        </w:numPr>
        <w:rPr>
          <w:b/>
          <w:bCs/>
        </w:rPr>
      </w:pPr>
      <w:r w:rsidRPr="00B43708">
        <w:rPr>
          <w:b/>
          <w:bCs/>
        </w:rPr>
        <w:t>Kvalifikace kategorie systému 1</w:t>
      </w:r>
    </w:p>
    <w:p w14:paraId="368EC5D8" w14:textId="77777777" w:rsidR="00E64142" w:rsidRDefault="00E64142" w:rsidP="00E64142">
      <w:pPr>
        <w:pStyle w:val="Odstavecseseznamem"/>
        <w:numPr>
          <w:ilvl w:val="4"/>
          <w:numId w:val="6"/>
        </w:numPr>
      </w:pPr>
      <w:r>
        <w:t>zvláštní pravidla 1</w:t>
      </w:r>
    </w:p>
    <w:p w14:paraId="1E48B2D5" w14:textId="77777777" w:rsidR="00E64142" w:rsidRDefault="00E64142" w:rsidP="00E64142">
      <w:pPr>
        <w:pStyle w:val="Odstavecseseznamem"/>
        <w:numPr>
          <w:ilvl w:val="4"/>
          <w:numId w:val="6"/>
        </w:numPr>
      </w:pPr>
      <w:r>
        <w:t xml:space="preserve">dokumenty </w:t>
      </w:r>
      <w:r w:rsidRPr="00315DD9">
        <w:t>k prokázání kvalifikace</w:t>
      </w:r>
      <w:r>
        <w:t xml:space="preserve"> 1</w:t>
      </w:r>
    </w:p>
    <w:p w14:paraId="6601542B" w14:textId="77777777" w:rsidR="00E64142" w:rsidRDefault="00E64142" w:rsidP="00E64142">
      <w:pPr>
        <w:pStyle w:val="Odstavecseseznamem"/>
        <w:numPr>
          <w:ilvl w:val="4"/>
          <w:numId w:val="6"/>
        </w:numPr>
      </w:pPr>
      <w:r>
        <w:t xml:space="preserve">dokumenty </w:t>
      </w:r>
      <w:r w:rsidRPr="00315DD9">
        <w:t>k prokázání kvalifikace</w:t>
      </w:r>
      <w:r>
        <w:t xml:space="preserve"> 2</w:t>
      </w:r>
    </w:p>
    <w:p w14:paraId="5C06D7B3" w14:textId="77777777" w:rsidR="00E64142" w:rsidRDefault="00E64142" w:rsidP="00E64142">
      <w:pPr>
        <w:pStyle w:val="Odstavecseseznamem"/>
        <w:numPr>
          <w:ilvl w:val="4"/>
          <w:numId w:val="6"/>
        </w:numPr>
      </w:pPr>
      <w:r>
        <w:t xml:space="preserve">dokumenty </w:t>
      </w:r>
      <w:r w:rsidRPr="00315DD9">
        <w:t>k prokázání kvalifikace</w:t>
      </w:r>
      <w:r>
        <w:t xml:space="preserve"> 3</w:t>
      </w:r>
    </w:p>
    <w:p w14:paraId="0D8DE551" w14:textId="77777777" w:rsidR="00E64142" w:rsidRDefault="00E64142" w:rsidP="00E64142">
      <w:pPr>
        <w:pStyle w:val="Odstavecseseznamem"/>
        <w:ind w:left="795"/>
      </w:pPr>
    </w:p>
    <w:p w14:paraId="17A30E7F" w14:textId="77777777" w:rsidR="00E64142" w:rsidRDefault="00E64142" w:rsidP="00E64142">
      <w:r>
        <w:t>K</w:t>
      </w:r>
      <w:r w:rsidRPr="00747CBD">
        <w:t>valifikac</w:t>
      </w:r>
      <w:r>
        <w:t>i</w:t>
      </w:r>
      <w:r w:rsidRPr="00747CBD">
        <w:t xml:space="preserve"> kategorií systému</w:t>
      </w:r>
      <w:r>
        <w:t xml:space="preserve"> lze připojit k libovolné kategorii, nebo kvalifikačnímu stupni.</w:t>
      </w:r>
    </w:p>
    <w:p w14:paraId="656FEF35" w14:textId="77777777" w:rsidR="00E64142" w:rsidRDefault="00E64142" w:rsidP="00E64142">
      <w:r>
        <w:t xml:space="preserve">Tento modul bude obsahovat všechny nástroje a funkce pro správu výše uvedených dat jako např.: </w:t>
      </w:r>
    </w:p>
    <w:p w14:paraId="1238B2A0" w14:textId="77777777" w:rsidR="00E64142" w:rsidRDefault="00E64142" w:rsidP="00E64142">
      <w:pPr>
        <w:pStyle w:val="Odstavecseseznamem"/>
        <w:numPr>
          <w:ilvl w:val="0"/>
          <w:numId w:val="7"/>
        </w:numPr>
      </w:pPr>
      <w:r>
        <w:t>Zakládání nových záznamů</w:t>
      </w:r>
    </w:p>
    <w:p w14:paraId="24296CF5" w14:textId="77777777" w:rsidR="00E64142" w:rsidRDefault="00E64142" w:rsidP="00E64142">
      <w:pPr>
        <w:pStyle w:val="Odstavecseseznamem"/>
        <w:numPr>
          <w:ilvl w:val="0"/>
          <w:numId w:val="7"/>
        </w:numPr>
      </w:pPr>
      <w:r>
        <w:t>Editace existující záznamů</w:t>
      </w:r>
    </w:p>
    <w:p w14:paraId="6445BBC2" w14:textId="77777777" w:rsidR="00E64142" w:rsidRDefault="00E64142" w:rsidP="00E64142">
      <w:pPr>
        <w:pStyle w:val="Odstavecseseznamem"/>
        <w:numPr>
          <w:ilvl w:val="0"/>
          <w:numId w:val="7"/>
        </w:numPr>
      </w:pPr>
      <w:r>
        <w:t>Mazání záznamů</w:t>
      </w:r>
    </w:p>
    <w:p w14:paraId="6240E9A0" w14:textId="711A9F67" w:rsidR="00E64142" w:rsidRDefault="00E64142" w:rsidP="00E64142">
      <w:r>
        <w:t>Přičemž oprávnění na jednotlivé akce budou plně řízena autorizačním modulem</w:t>
      </w:r>
      <w:r w:rsidR="00871AA0">
        <w:t xml:space="preserve"> dle kapitoly </w:t>
      </w:r>
      <w:r w:rsidR="00871AA0" w:rsidRPr="00871AA0">
        <w:rPr>
          <w:rStyle w:val="Zdraznnjemn"/>
        </w:rPr>
        <w:fldChar w:fldCharType="begin"/>
      </w:r>
      <w:r w:rsidR="00871AA0" w:rsidRPr="00871AA0">
        <w:rPr>
          <w:rStyle w:val="Zdraznnjemn"/>
        </w:rPr>
        <w:instrText xml:space="preserve"> REF _Ref57797329 \r \h </w:instrText>
      </w:r>
      <w:r w:rsidR="00871AA0">
        <w:rPr>
          <w:rStyle w:val="Zdraznnjemn"/>
        </w:rPr>
        <w:instrText xml:space="preserve"> \* MERGEFORMAT </w:instrText>
      </w:r>
      <w:r w:rsidR="00871AA0" w:rsidRPr="00871AA0">
        <w:rPr>
          <w:rStyle w:val="Zdraznnjemn"/>
        </w:rPr>
      </w:r>
      <w:r w:rsidR="00871AA0" w:rsidRPr="00871AA0">
        <w:rPr>
          <w:rStyle w:val="Zdraznnjemn"/>
        </w:rPr>
        <w:fldChar w:fldCharType="separate"/>
      </w:r>
      <w:r w:rsidR="00871AA0" w:rsidRPr="00871AA0">
        <w:rPr>
          <w:rStyle w:val="Zdraznnjemn"/>
        </w:rPr>
        <w:t>4.1</w:t>
      </w:r>
      <w:r w:rsidR="00871AA0" w:rsidRPr="00871AA0">
        <w:rPr>
          <w:rStyle w:val="Zdraznnjemn"/>
        </w:rPr>
        <w:fldChar w:fldCharType="end"/>
      </w:r>
      <w:r w:rsidR="00871AA0" w:rsidRPr="00871AA0">
        <w:rPr>
          <w:rStyle w:val="Zdraznnjemn"/>
        </w:rPr>
        <w:t xml:space="preserve"> </w:t>
      </w:r>
      <w:r w:rsidR="00871AA0" w:rsidRPr="00871AA0">
        <w:rPr>
          <w:rStyle w:val="Zdraznnjemn"/>
        </w:rPr>
        <w:fldChar w:fldCharType="begin"/>
      </w:r>
      <w:r w:rsidR="00871AA0" w:rsidRPr="00871AA0">
        <w:rPr>
          <w:rStyle w:val="Zdraznnjemn"/>
        </w:rPr>
        <w:instrText xml:space="preserve"> REF _Ref57797329 \h </w:instrText>
      </w:r>
      <w:r w:rsidR="00871AA0">
        <w:rPr>
          <w:rStyle w:val="Zdraznnjemn"/>
        </w:rPr>
        <w:instrText xml:space="preserve"> \* MERGEFORMAT </w:instrText>
      </w:r>
      <w:r w:rsidR="00871AA0" w:rsidRPr="00871AA0">
        <w:rPr>
          <w:rStyle w:val="Zdraznnjemn"/>
        </w:rPr>
      </w:r>
      <w:r w:rsidR="00871AA0" w:rsidRPr="00871AA0">
        <w:rPr>
          <w:rStyle w:val="Zdraznnjemn"/>
        </w:rPr>
        <w:fldChar w:fldCharType="separate"/>
      </w:r>
      <w:r w:rsidR="00871AA0" w:rsidRPr="00871AA0">
        <w:rPr>
          <w:rStyle w:val="Zdraznnjemn"/>
        </w:rPr>
        <w:t>Modul autentizace a autorizace</w:t>
      </w:r>
      <w:r w:rsidR="00871AA0" w:rsidRPr="00871AA0">
        <w:rPr>
          <w:rStyle w:val="Zdraznnjemn"/>
        </w:rPr>
        <w:fldChar w:fldCharType="end"/>
      </w:r>
      <w:r>
        <w:t xml:space="preserve"> a to na úrovni tabulek, sloupců, řádků a spouštění funkcí.</w:t>
      </w:r>
    </w:p>
    <w:p w14:paraId="6F4F8B65" w14:textId="77777777" w:rsidR="00E64142" w:rsidRDefault="00E64142" w:rsidP="00E64142">
      <w:r>
        <w:t xml:space="preserve">Součástí modulu budou dále všechny potřebné funkce a procesy pro zajištění konzistence dat a procesů, např.: </w:t>
      </w:r>
      <w:proofErr w:type="spellStart"/>
      <w:r>
        <w:t>workflow</w:t>
      </w:r>
      <w:proofErr w:type="spellEnd"/>
      <w:r>
        <w:t>. Především pak v případě mazání záznamů musí dodavatel zajistit, aby smazáním záznamu nedošlo k nekonzistencím v datovém modelu, nebo procesních zpracování.</w:t>
      </w:r>
    </w:p>
    <w:p w14:paraId="366882B9" w14:textId="5F0066AA" w:rsidR="009F3447" w:rsidRDefault="00E64142" w:rsidP="00E64142">
      <w:r>
        <w:lastRenderedPageBreak/>
        <w:t>Tento modul musí dále obsahovat zobrazení dat, co by tabulkového přehledu všech záznamů a dále pak stromový přehled dat, tzn. data zobrazená ve stromově uspořádaném pohledu tak, aby byly vidět všechny vazby mezi jednotlivými záznamy na integrované moduly.</w:t>
      </w:r>
    </w:p>
    <w:p w14:paraId="091A36B5" w14:textId="0A7253AA" w:rsidR="009D0CA0" w:rsidRDefault="00A54AB4">
      <w:pPr>
        <w:pStyle w:val="Nadpis3"/>
      </w:pPr>
      <w:bookmarkStart w:id="55" w:name="_Toc63071637"/>
      <w:r w:rsidRPr="00A54AB4">
        <w:t>Modul dokumenty k prokázání kvalifikace a zvláštní pravidla</w:t>
      </w:r>
      <w:bookmarkEnd w:id="55"/>
    </w:p>
    <w:p w14:paraId="70E5038D" w14:textId="77777777" w:rsidR="007B0745" w:rsidRDefault="007B0745" w:rsidP="007B0745">
      <w:pPr>
        <w:ind w:left="75"/>
      </w:pPr>
      <w:r>
        <w:t xml:space="preserve">Zadavatel požaduje vytvoření modulu </w:t>
      </w:r>
      <w:r w:rsidRPr="00052F90">
        <w:t>dokumenty k prokázání kvalifikace a zvláštní pravidla</w:t>
      </w:r>
      <w:r>
        <w:t>, který bude sloužit jako seznam předpisů pro dokumenty k prokázání kvalifikace a zvláštních pravidel.</w:t>
      </w:r>
    </w:p>
    <w:p w14:paraId="1CC63CA0" w14:textId="77777777" w:rsidR="007B0745" w:rsidRDefault="007B0745" w:rsidP="007B0745">
      <w:r w:rsidRPr="00CA1EE5">
        <w:t xml:space="preserve">Modul </w:t>
      </w:r>
      <w:r w:rsidRPr="00D540D2">
        <w:t xml:space="preserve">dokumenty k prokázání kvalifikace a zvláštní pravidla </w:t>
      </w:r>
      <w:r>
        <w:t>tak musí umožnit:</w:t>
      </w:r>
    </w:p>
    <w:p w14:paraId="7C107819" w14:textId="77777777" w:rsidR="007B0745" w:rsidRDefault="007B0745" w:rsidP="007B0745">
      <w:pPr>
        <w:pStyle w:val="Odstavecseseznamem"/>
        <w:numPr>
          <w:ilvl w:val="0"/>
          <w:numId w:val="7"/>
        </w:numPr>
      </w:pPr>
      <w:r>
        <w:t xml:space="preserve">Vytvoření libovolného počtu </w:t>
      </w:r>
      <w:r w:rsidRPr="00D540D2">
        <w:t>dokumenty</w:t>
      </w:r>
      <w:r>
        <w:t xml:space="preserve"> </w:t>
      </w:r>
      <w:r w:rsidRPr="00D540D2">
        <w:t>k prokázání kvalifikace</w:t>
      </w:r>
    </w:p>
    <w:p w14:paraId="1EDC5D35" w14:textId="77777777" w:rsidR="007B0745" w:rsidRDefault="007B0745" w:rsidP="007B0745">
      <w:pPr>
        <w:pStyle w:val="Odstavecseseznamem"/>
        <w:numPr>
          <w:ilvl w:val="0"/>
          <w:numId w:val="7"/>
        </w:numPr>
      </w:pPr>
      <w:r>
        <w:t xml:space="preserve">Vytvoření libovolného počtu </w:t>
      </w:r>
      <w:r w:rsidRPr="00D540D2">
        <w:t>zvláštní</w:t>
      </w:r>
      <w:r>
        <w:t>ch</w:t>
      </w:r>
      <w:r w:rsidRPr="00D540D2">
        <w:t xml:space="preserve"> pravid</w:t>
      </w:r>
      <w:r>
        <w:t>el</w:t>
      </w:r>
    </w:p>
    <w:p w14:paraId="06F07321" w14:textId="77777777" w:rsidR="007B0745" w:rsidRDefault="007B0745" w:rsidP="007B0745">
      <w:pPr>
        <w:ind w:left="75"/>
      </w:pPr>
      <w:r>
        <w:t>Přičemž takto vytvořené záznamy budou sloužit jako předpis pro připojení ke k</w:t>
      </w:r>
      <w:r w:rsidRPr="00D540D2">
        <w:t>valifikac</w:t>
      </w:r>
      <w:r>
        <w:t>ím</w:t>
      </w:r>
      <w:r w:rsidRPr="00D540D2">
        <w:t xml:space="preserve"> kategori</w:t>
      </w:r>
      <w:r>
        <w:t>ím</w:t>
      </w:r>
      <w:r w:rsidRPr="00D540D2">
        <w:t xml:space="preserve"> systému</w:t>
      </w:r>
      <w:r>
        <w:t>.</w:t>
      </w:r>
    </w:p>
    <w:p w14:paraId="517D674B" w14:textId="34EED9D0" w:rsidR="007B0745" w:rsidRDefault="007B0745" w:rsidP="007B0745">
      <w:pPr>
        <w:ind w:left="75"/>
      </w:pPr>
      <w:r>
        <w:t xml:space="preserve">Moduly uvedené </w:t>
      </w:r>
      <w:r w:rsidR="00E05B68">
        <w:t>v tomto dokumentu</w:t>
      </w:r>
      <w:r>
        <w:t xml:space="preserve"> tak musí umožnit uživatelům definovat libovolné počty rozsáhlých stromových struktur pro definování pravidel chování systému.</w:t>
      </w:r>
    </w:p>
    <w:p w14:paraId="52F08BD3" w14:textId="77777777" w:rsidR="007B0745" w:rsidRDefault="007B0745" w:rsidP="007B0745">
      <w:r>
        <w:t xml:space="preserve">Tento modul bude obsahovat všechny nástroje a funkce pro správu výše uvedených dat jako např.: </w:t>
      </w:r>
    </w:p>
    <w:p w14:paraId="713106D9" w14:textId="77777777" w:rsidR="007B0745" w:rsidRDefault="007B0745" w:rsidP="007B0745">
      <w:pPr>
        <w:pStyle w:val="Odstavecseseznamem"/>
        <w:numPr>
          <w:ilvl w:val="0"/>
          <w:numId w:val="7"/>
        </w:numPr>
      </w:pPr>
      <w:r>
        <w:t>Zakládání nových záznamů</w:t>
      </w:r>
    </w:p>
    <w:p w14:paraId="00E0B3F0" w14:textId="77777777" w:rsidR="007B0745" w:rsidRDefault="007B0745" w:rsidP="007B0745">
      <w:pPr>
        <w:pStyle w:val="Odstavecseseznamem"/>
        <w:numPr>
          <w:ilvl w:val="0"/>
          <w:numId w:val="7"/>
        </w:numPr>
      </w:pPr>
      <w:r>
        <w:t>Editace existující záznamů</w:t>
      </w:r>
    </w:p>
    <w:p w14:paraId="4763B077" w14:textId="77777777" w:rsidR="007B0745" w:rsidRDefault="007B0745" w:rsidP="007B0745">
      <w:pPr>
        <w:pStyle w:val="Odstavecseseznamem"/>
        <w:numPr>
          <w:ilvl w:val="0"/>
          <w:numId w:val="7"/>
        </w:numPr>
      </w:pPr>
      <w:r>
        <w:t>Mazání záznamů</w:t>
      </w:r>
    </w:p>
    <w:p w14:paraId="56759A80" w14:textId="070673DA" w:rsidR="007B0745" w:rsidRDefault="007B0745" w:rsidP="007B0745">
      <w:r>
        <w:t>Přičemž oprávnění na jednotlivé akce budou plně řízena autorizačním modulem</w:t>
      </w:r>
      <w:r w:rsidR="000022FB">
        <w:t xml:space="preserve"> dle kapitoly </w:t>
      </w:r>
      <w:r w:rsidR="000022FB" w:rsidRPr="000022FB">
        <w:rPr>
          <w:rStyle w:val="Zdraznnjemn"/>
        </w:rPr>
        <w:fldChar w:fldCharType="begin"/>
      </w:r>
      <w:r w:rsidR="000022FB" w:rsidRPr="000022FB">
        <w:rPr>
          <w:rStyle w:val="Zdraznnjemn"/>
        </w:rPr>
        <w:instrText xml:space="preserve"> REF _Ref57797329 \r \h </w:instrText>
      </w:r>
      <w:r w:rsidR="000022FB">
        <w:rPr>
          <w:rStyle w:val="Zdraznnjemn"/>
        </w:rPr>
        <w:instrText xml:space="preserve"> \* MERGEFORMAT </w:instrText>
      </w:r>
      <w:r w:rsidR="000022FB" w:rsidRPr="000022FB">
        <w:rPr>
          <w:rStyle w:val="Zdraznnjemn"/>
        </w:rPr>
      </w:r>
      <w:r w:rsidR="000022FB" w:rsidRPr="000022FB">
        <w:rPr>
          <w:rStyle w:val="Zdraznnjemn"/>
        </w:rPr>
        <w:fldChar w:fldCharType="separate"/>
      </w:r>
      <w:r w:rsidR="000022FB" w:rsidRPr="000022FB">
        <w:rPr>
          <w:rStyle w:val="Zdraznnjemn"/>
        </w:rPr>
        <w:t>4.1</w:t>
      </w:r>
      <w:r w:rsidR="000022FB" w:rsidRPr="000022FB">
        <w:rPr>
          <w:rStyle w:val="Zdraznnjemn"/>
        </w:rPr>
        <w:fldChar w:fldCharType="end"/>
      </w:r>
      <w:r w:rsidR="000022FB" w:rsidRPr="000022FB">
        <w:rPr>
          <w:rStyle w:val="Zdraznnjemn"/>
        </w:rPr>
        <w:t xml:space="preserve"> </w:t>
      </w:r>
      <w:r w:rsidR="000022FB" w:rsidRPr="000022FB">
        <w:rPr>
          <w:rStyle w:val="Zdraznnjemn"/>
        </w:rPr>
        <w:fldChar w:fldCharType="begin"/>
      </w:r>
      <w:r w:rsidR="000022FB" w:rsidRPr="000022FB">
        <w:rPr>
          <w:rStyle w:val="Zdraznnjemn"/>
        </w:rPr>
        <w:instrText xml:space="preserve"> REF _Ref57797329 \h </w:instrText>
      </w:r>
      <w:r w:rsidR="000022FB">
        <w:rPr>
          <w:rStyle w:val="Zdraznnjemn"/>
        </w:rPr>
        <w:instrText xml:space="preserve"> \* MERGEFORMAT </w:instrText>
      </w:r>
      <w:r w:rsidR="000022FB" w:rsidRPr="000022FB">
        <w:rPr>
          <w:rStyle w:val="Zdraznnjemn"/>
        </w:rPr>
      </w:r>
      <w:r w:rsidR="000022FB" w:rsidRPr="000022FB">
        <w:rPr>
          <w:rStyle w:val="Zdraznnjemn"/>
        </w:rPr>
        <w:fldChar w:fldCharType="separate"/>
      </w:r>
      <w:r w:rsidR="000022FB" w:rsidRPr="000022FB">
        <w:rPr>
          <w:rStyle w:val="Zdraznnjemn"/>
        </w:rPr>
        <w:t>Modul autentizace a autorizace</w:t>
      </w:r>
      <w:r w:rsidR="000022FB" w:rsidRPr="000022FB">
        <w:rPr>
          <w:rStyle w:val="Zdraznnjemn"/>
        </w:rPr>
        <w:fldChar w:fldCharType="end"/>
      </w:r>
      <w:r>
        <w:t xml:space="preserve"> a to na úrovni tabulek, sloupců, řádků a spouštění funkcí.</w:t>
      </w:r>
    </w:p>
    <w:p w14:paraId="78B4FA90" w14:textId="77777777" w:rsidR="007B0745" w:rsidRDefault="007B0745" w:rsidP="007B0745">
      <w:r>
        <w:t xml:space="preserve">Součástí modulu budou dále všechny potřebné funkce a procesy pro zajištění konzistence dat a procesů, např.: </w:t>
      </w:r>
      <w:proofErr w:type="spellStart"/>
      <w:r>
        <w:t>workflow</w:t>
      </w:r>
      <w:proofErr w:type="spellEnd"/>
      <w:r>
        <w:t>. Především pak v případě mazání záznamů musí dodavatel zajistit, aby smazáním záznamu nedošlo k nekonzistencím v datovém modelu, nebo procesních zpracování.</w:t>
      </w:r>
    </w:p>
    <w:p w14:paraId="5646EEE9" w14:textId="760F223E" w:rsidR="00A01ED9" w:rsidRDefault="007B0745" w:rsidP="007B0745">
      <w:r>
        <w:t>Tento modul musí dále obsahovat zobrazení dat, co by tabulkového přehledu všech záznamů a dále pak stromový přehled dat, tzn. data zobrazená ve stromově uspořádaném pohledu tak, aby byly vidět všechny vazby mezi jednotlivými záznamy na integrované moduly.</w:t>
      </w:r>
    </w:p>
    <w:p w14:paraId="53084867" w14:textId="3EA25E79" w:rsidR="0093238A" w:rsidRPr="0093238A" w:rsidRDefault="005373AE">
      <w:pPr>
        <w:pStyle w:val="Nadpis3"/>
      </w:pPr>
      <w:bookmarkStart w:id="56" w:name="_Toc63071638"/>
      <w:r>
        <w:t>Modul dokumenty</w:t>
      </w:r>
      <w:bookmarkEnd w:id="56"/>
    </w:p>
    <w:p w14:paraId="688C813F" w14:textId="42DF0213" w:rsidR="0093238A" w:rsidRDefault="0093238A" w:rsidP="0093238A">
      <w:r>
        <w:t xml:space="preserve">Dodavatelé nahrávají dokumenty v digitální podobě, formát </w:t>
      </w:r>
      <w:r w:rsidR="00771E8D" w:rsidRPr="00771E8D">
        <w:t>PDF-A/2b</w:t>
      </w:r>
      <w:r>
        <w:t xml:space="preserve">. Jsou požadovány originály dokumentů, </w:t>
      </w:r>
      <w:r w:rsidR="000E35EB">
        <w:t>tzn., že</w:t>
      </w:r>
      <w:r>
        <w:t xml:space="preserve"> v případě listinných dokumentů provede dodavatel jejich autorizovanou konverzi do digitální podoby.</w:t>
      </w:r>
    </w:p>
    <w:p w14:paraId="714745FE" w14:textId="607BC315" w:rsidR="0093238A" w:rsidRDefault="0093238A" w:rsidP="0093238A">
      <w:r>
        <w:t xml:space="preserve">U dokladů s </w:t>
      </w:r>
      <w:proofErr w:type="spellStart"/>
      <w:r>
        <w:t>expirací</w:t>
      </w:r>
      <w:proofErr w:type="spellEnd"/>
      <w:r>
        <w:t xml:space="preserve"> uvede dodavatel datum jejich vystavení a konec platnosti. Dodavatel je automaticky notifikován emailem ve stanoveném intervalu před vypršením platnosti dokumentu s </w:t>
      </w:r>
      <w:proofErr w:type="spellStart"/>
      <w:r>
        <w:t>expirací</w:t>
      </w:r>
      <w:proofErr w:type="spellEnd"/>
      <w:r>
        <w:t xml:space="preserve">. Pokud nebude před vypršením </w:t>
      </w:r>
      <w:proofErr w:type="spellStart"/>
      <w:r>
        <w:t>expirace</w:t>
      </w:r>
      <w:proofErr w:type="spellEnd"/>
      <w:r>
        <w:t xml:space="preserve"> dokumentu dokument nahrazen novým dokumentem a ve stanovené lhůtě schválen </w:t>
      </w:r>
      <w:r w:rsidR="0025713C">
        <w:t>správcem systému</w:t>
      </w:r>
      <w:r>
        <w:t xml:space="preserve">, je </w:t>
      </w:r>
      <w:r w:rsidR="00A47DFC">
        <w:lastRenderedPageBreak/>
        <w:t xml:space="preserve">zařazení </w:t>
      </w:r>
      <w:r>
        <w:t>do kategorie/kvalifikačního stupně pozastaven</w:t>
      </w:r>
      <w:r w:rsidR="00A47DFC">
        <w:t>o</w:t>
      </w:r>
      <w:r>
        <w:t xml:space="preserve"> do doby schválení nového dokumentu </w:t>
      </w:r>
      <w:r w:rsidR="0025713C">
        <w:t>správcem systému</w:t>
      </w:r>
      <w:r>
        <w:t>.</w:t>
      </w:r>
      <w:r w:rsidR="00A47DFC">
        <w:t xml:space="preserve"> </w:t>
      </w:r>
    </w:p>
    <w:p w14:paraId="565527FE" w14:textId="715E225C" w:rsidR="0093238A" w:rsidRDefault="0093238A" w:rsidP="0093238A">
      <w:r>
        <w:t xml:space="preserve">Doklady bez </w:t>
      </w:r>
      <w:proofErr w:type="spellStart"/>
      <w:r>
        <w:t>expirace</w:t>
      </w:r>
      <w:proofErr w:type="spellEnd"/>
      <w:r>
        <w:t xml:space="preserve"> budou dodavateli pravidelně obnovovány v jednotném intervalu stanoveném v obecných pravidlech systému. U každého takového dokladu sleduje </w:t>
      </w:r>
      <w:r w:rsidR="00A47DFC">
        <w:t xml:space="preserve">ISKD </w:t>
      </w:r>
      <w:r>
        <w:t>běh lhůty pro obnovení a ve stanoveném intervalu automaticky notifikuje emailem dodavatele o potřebě obnovy daného dokumentu. Pokud nebude dokument</w:t>
      </w:r>
      <w:r w:rsidR="00A47DFC">
        <w:t xml:space="preserve"> </w:t>
      </w:r>
      <w:r>
        <w:t xml:space="preserve">před uplynutím </w:t>
      </w:r>
      <w:r w:rsidR="00463515">
        <w:t>lhůty</w:t>
      </w:r>
      <w:r>
        <w:t xml:space="preserve"> pro obnovení nahrazen novým dokumentem a ve stanovené lhůtě schválen </w:t>
      </w:r>
      <w:r w:rsidR="0025713C">
        <w:t>správcem systému</w:t>
      </w:r>
      <w:r>
        <w:t xml:space="preserve">, je </w:t>
      </w:r>
      <w:r w:rsidR="00A47DFC">
        <w:t xml:space="preserve">zařazení </w:t>
      </w:r>
      <w:r>
        <w:t xml:space="preserve">do kategorie/kvalifikačního stupně pozastavena do doby schválení nového dokumentu </w:t>
      </w:r>
      <w:r w:rsidR="0025713C">
        <w:t>správcem systému</w:t>
      </w:r>
      <w:r>
        <w:t>.</w:t>
      </w:r>
    </w:p>
    <w:p w14:paraId="38B84D0F" w14:textId="0C080417" w:rsidR="005373AE" w:rsidRDefault="0093238A" w:rsidP="00464D49">
      <w:r>
        <w:t xml:space="preserve">Dokumenty, u kterých bude vyžadován podpis dodavatele, budou dodavateli podepisovány </w:t>
      </w:r>
      <w:r w:rsidR="00464D49">
        <w:t xml:space="preserve">uznávaným elektronickým podpisem (zaručený elektronický podpis založený na kvalifikovaném certifikátu pro elektronický podpis) </w:t>
      </w:r>
      <w:r>
        <w:t>postupem dle § 7 zákona č. 297/2016 Sb. o službách vytvářejících důvěru pro elektronické transakce, ve znění pozdějších předpisů. Aplikace bude schopna při odeslání žádosti dodavatele ověřit podpis v dokumentech nahraných v rámci žádosti, přičemž v případě neúspěšného ověření nebude žádost úspěšně odeslána, o čemž bude dodavatel notifikován v aplikac</w:t>
      </w:r>
      <w:r w:rsidR="00A47DFC">
        <w:t>i</w:t>
      </w:r>
      <w:r>
        <w:t xml:space="preserve"> a emailem.</w:t>
      </w:r>
    </w:p>
    <w:p w14:paraId="39423403" w14:textId="6C45A0BD" w:rsidR="003048B6" w:rsidRDefault="003048B6" w:rsidP="003048B6">
      <w:r>
        <w:t xml:space="preserve">Zadavatel požaduje vytvoření modulu dokumenty, který se svým charakterem odlišuje od modulů uvedených v kapitolách </w:t>
      </w:r>
      <w:r w:rsidR="005C25CF">
        <w:t>4.2. – 4.5.</w:t>
      </w:r>
      <w:r>
        <w:t xml:space="preserve"> které představují předpis pro chování systému.</w:t>
      </w:r>
    </w:p>
    <w:p w14:paraId="3BD22FA8" w14:textId="77777777" w:rsidR="003048B6" w:rsidRDefault="003048B6" w:rsidP="003048B6">
      <w:r>
        <w:t>Tento modul dokumenty představuje evidenci skutečných dokumentů, které se do systému vkládají jako soubory. Modul dokumenty tak obsahuje dvě základní části:</w:t>
      </w:r>
    </w:p>
    <w:p w14:paraId="097B0E56" w14:textId="77777777" w:rsidR="003048B6" w:rsidRDefault="003048B6" w:rsidP="003048B6">
      <w:pPr>
        <w:pStyle w:val="Odstavecseseznamem"/>
        <w:numPr>
          <w:ilvl w:val="0"/>
          <w:numId w:val="7"/>
        </w:numPr>
      </w:pPr>
      <w:r>
        <w:t>Část popisná</w:t>
      </w:r>
    </w:p>
    <w:p w14:paraId="50E1A599" w14:textId="77777777" w:rsidR="003048B6" w:rsidRDefault="003048B6" w:rsidP="003048B6">
      <w:pPr>
        <w:pStyle w:val="Odstavecseseznamem"/>
        <w:numPr>
          <w:ilvl w:val="0"/>
          <w:numId w:val="7"/>
        </w:numPr>
      </w:pPr>
      <w:r>
        <w:t>Část souborová</w:t>
      </w:r>
    </w:p>
    <w:p w14:paraId="7B9ACCCC" w14:textId="1C93927C" w:rsidR="003048B6" w:rsidRDefault="003048B6" w:rsidP="00183E84">
      <w:pPr>
        <w:pStyle w:val="Nadpis3"/>
        <w:numPr>
          <w:ilvl w:val="2"/>
          <w:numId w:val="4"/>
        </w:numPr>
      </w:pPr>
      <w:bookmarkStart w:id="57" w:name="_Toc63071639"/>
      <w:r>
        <w:t>Část popisná</w:t>
      </w:r>
      <w:bookmarkEnd w:id="57"/>
    </w:p>
    <w:p w14:paraId="7CAFB5BA" w14:textId="77777777" w:rsidR="003048B6" w:rsidRDefault="003048B6" w:rsidP="003048B6">
      <w:r>
        <w:t xml:space="preserve">Zadavatel požaduje, aby každý evidovaný soubor v systému měl také záznam v databázi, co by metadatový popis souboru, který krom uživatelských atributů bude také obsahovat atributy technické jako např.: </w:t>
      </w:r>
    </w:p>
    <w:p w14:paraId="7BDB9814" w14:textId="77777777" w:rsidR="003048B6" w:rsidRDefault="003048B6" w:rsidP="003048B6">
      <w:pPr>
        <w:pStyle w:val="Odstavecseseznamem"/>
        <w:numPr>
          <w:ilvl w:val="0"/>
          <w:numId w:val="7"/>
        </w:numPr>
      </w:pPr>
      <w:r>
        <w:t>Autor</w:t>
      </w:r>
    </w:p>
    <w:p w14:paraId="32662CAE" w14:textId="77777777" w:rsidR="003048B6" w:rsidRDefault="003048B6" w:rsidP="003048B6">
      <w:pPr>
        <w:pStyle w:val="Odstavecseseznamem"/>
        <w:numPr>
          <w:ilvl w:val="0"/>
          <w:numId w:val="7"/>
        </w:numPr>
      </w:pPr>
      <w:r>
        <w:t>Název souboru</w:t>
      </w:r>
    </w:p>
    <w:p w14:paraId="14CCDAF7" w14:textId="77777777" w:rsidR="003048B6" w:rsidRDefault="003048B6" w:rsidP="003048B6">
      <w:pPr>
        <w:pStyle w:val="Odstavecseseznamem"/>
        <w:numPr>
          <w:ilvl w:val="0"/>
          <w:numId w:val="7"/>
        </w:numPr>
      </w:pPr>
      <w:r>
        <w:t>Relativní cesta uložení souboru</w:t>
      </w:r>
    </w:p>
    <w:p w14:paraId="11F901B6" w14:textId="77777777" w:rsidR="003048B6" w:rsidRDefault="003048B6" w:rsidP="003048B6">
      <w:pPr>
        <w:pStyle w:val="Odstavecseseznamem"/>
        <w:numPr>
          <w:ilvl w:val="0"/>
          <w:numId w:val="7"/>
        </w:numPr>
      </w:pPr>
      <w:r>
        <w:t>Datum vytvoření souboru</w:t>
      </w:r>
    </w:p>
    <w:p w14:paraId="18C35DA4" w14:textId="77777777" w:rsidR="003048B6" w:rsidRDefault="003048B6" w:rsidP="003048B6">
      <w:pPr>
        <w:pStyle w:val="Odstavecseseznamem"/>
        <w:numPr>
          <w:ilvl w:val="0"/>
          <w:numId w:val="7"/>
        </w:numPr>
      </w:pPr>
      <w:r>
        <w:t>Velikost souboru</w:t>
      </w:r>
    </w:p>
    <w:p w14:paraId="19EC0ABD" w14:textId="77777777" w:rsidR="003048B6" w:rsidRDefault="003048B6" w:rsidP="003048B6">
      <w:pPr>
        <w:pStyle w:val="Odstavecseseznamem"/>
        <w:numPr>
          <w:ilvl w:val="0"/>
          <w:numId w:val="7"/>
        </w:numPr>
      </w:pPr>
      <w:r>
        <w:t>Typ souboru</w:t>
      </w:r>
    </w:p>
    <w:p w14:paraId="0F64A3F1" w14:textId="77777777" w:rsidR="003048B6" w:rsidRDefault="003048B6" w:rsidP="003048B6">
      <w:pPr>
        <w:pStyle w:val="Odstavecseseznamem"/>
        <w:numPr>
          <w:ilvl w:val="0"/>
          <w:numId w:val="7"/>
        </w:numPr>
      </w:pPr>
      <w:r>
        <w:t>A další</w:t>
      </w:r>
    </w:p>
    <w:p w14:paraId="3DB43D7A" w14:textId="4EE0AE82" w:rsidR="003048B6" w:rsidRDefault="003048B6" w:rsidP="003048B6">
      <w:r>
        <w:t>Každý uložený soubor do systému tak musí mít i záznam v databázi, sloužící jako přehled všech souborů, které byly do systému vloženy, nesoucí identifikační údaje o vzniku a původu souboru.</w:t>
      </w:r>
    </w:p>
    <w:p w14:paraId="46A750EE" w14:textId="65B0E8D2" w:rsidR="003048B6" w:rsidRDefault="003048B6" w:rsidP="00183E84">
      <w:pPr>
        <w:pStyle w:val="Nadpis3"/>
        <w:numPr>
          <w:ilvl w:val="2"/>
          <w:numId w:val="4"/>
        </w:numPr>
      </w:pPr>
      <w:bookmarkStart w:id="58" w:name="_Toc63071640"/>
      <w:r>
        <w:t>Část souborová</w:t>
      </w:r>
      <w:bookmarkEnd w:id="58"/>
    </w:p>
    <w:p w14:paraId="1BD88B9C" w14:textId="77777777" w:rsidR="003048B6" w:rsidRDefault="003048B6" w:rsidP="003048B6">
      <w:r>
        <w:t xml:space="preserve">Zadavatel požaduje, aby soubory vkládané do systému byly ukládány na standardní </w:t>
      </w:r>
      <w:proofErr w:type="spellStart"/>
      <w:r>
        <w:t>file</w:t>
      </w:r>
      <w:proofErr w:type="spellEnd"/>
      <w:r>
        <w:t xml:space="preserve"> systém operačního systému Windows, do složek k tomu určených.</w:t>
      </w:r>
    </w:p>
    <w:p w14:paraId="5D70AEA5" w14:textId="77777777" w:rsidR="003048B6" w:rsidRDefault="003048B6" w:rsidP="003048B6">
      <w:r>
        <w:lastRenderedPageBreak/>
        <w:t>Složky pro uložení těchto souborů bude možné konfigurovat v systému, co by relativní cestu jako např.: „\\</w:t>
      </w:r>
      <w:proofErr w:type="spellStart"/>
      <w:r>
        <w:t>servername</w:t>
      </w:r>
      <w:proofErr w:type="spellEnd"/>
      <w:r>
        <w:t>\</w:t>
      </w:r>
      <w:proofErr w:type="spellStart"/>
      <w:r>
        <w:t>Folder</w:t>
      </w:r>
      <w:proofErr w:type="spellEnd"/>
      <w:r>
        <w:t>\</w:t>
      </w:r>
      <w:proofErr w:type="spellStart"/>
      <w:r>
        <w:t>Subfolder</w:t>
      </w:r>
      <w:proofErr w:type="spellEnd"/>
      <w:r>
        <w:t>\“.</w:t>
      </w:r>
    </w:p>
    <w:p w14:paraId="46E8DB04" w14:textId="77777777" w:rsidR="003048B6" w:rsidRDefault="003048B6" w:rsidP="003048B6">
      <w:r>
        <w:t xml:space="preserve">Pro každého dodavatele se pak bude automaticky vytvářet samostatná podsložka identifikovatelná například pomocí unikátního identifikátoru dodavatele, do které se budou ukládat pouze dokumenty patřičného dodavatele. Výsledná relativní cesta v případě dodavatele 308546 </w:t>
      </w:r>
      <w:proofErr w:type="spellStart"/>
      <w:r>
        <w:t>DodavatelXXX</w:t>
      </w:r>
      <w:proofErr w:type="spellEnd"/>
      <w:r>
        <w:t xml:space="preserve"> může vypadat například: „\\</w:t>
      </w:r>
      <w:proofErr w:type="spellStart"/>
      <w:r>
        <w:t>servername</w:t>
      </w:r>
      <w:proofErr w:type="spellEnd"/>
      <w:r>
        <w:t>\</w:t>
      </w:r>
      <w:proofErr w:type="spellStart"/>
      <w:r>
        <w:t>Folder</w:t>
      </w:r>
      <w:proofErr w:type="spellEnd"/>
      <w:r>
        <w:t>\</w:t>
      </w:r>
      <w:proofErr w:type="spellStart"/>
      <w:r>
        <w:t>Subfolder</w:t>
      </w:r>
      <w:proofErr w:type="spellEnd"/>
      <w:r>
        <w:t>\308546\“.</w:t>
      </w:r>
    </w:p>
    <w:p w14:paraId="6E26F195" w14:textId="2E76F128" w:rsidR="003048B6" w:rsidRDefault="003048B6" w:rsidP="003048B6">
      <w:r>
        <w:t>Obdobně budou vytvářeny podsložky pro každou hodnocenou smlouvu a kritéria hodnocení daného dodavatele dle stejných technických pravidel uvedených výše.</w:t>
      </w:r>
    </w:p>
    <w:p w14:paraId="3CC57B38" w14:textId="77777777" w:rsidR="003048B6" w:rsidRDefault="003048B6" w:rsidP="003048B6">
      <w:r>
        <w:t xml:space="preserve">Tento modul bude obsahovat všechny nástroje a funkce pro správu výše uvedených dat jako např.: </w:t>
      </w:r>
    </w:p>
    <w:p w14:paraId="7F14E1B7" w14:textId="77777777" w:rsidR="003048B6" w:rsidRDefault="003048B6" w:rsidP="003048B6">
      <w:pPr>
        <w:pStyle w:val="Odstavecseseznamem"/>
        <w:numPr>
          <w:ilvl w:val="0"/>
          <w:numId w:val="7"/>
        </w:numPr>
      </w:pPr>
      <w:r>
        <w:t>Zakládání nových záznamů</w:t>
      </w:r>
    </w:p>
    <w:p w14:paraId="5F242988" w14:textId="77777777" w:rsidR="003048B6" w:rsidRDefault="003048B6" w:rsidP="003048B6">
      <w:pPr>
        <w:pStyle w:val="Odstavecseseznamem"/>
        <w:numPr>
          <w:ilvl w:val="0"/>
          <w:numId w:val="7"/>
        </w:numPr>
      </w:pPr>
      <w:r>
        <w:t>Editace existující záznamů</w:t>
      </w:r>
    </w:p>
    <w:p w14:paraId="095A3095" w14:textId="77777777" w:rsidR="003048B6" w:rsidRDefault="003048B6" w:rsidP="003048B6">
      <w:pPr>
        <w:pStyle w:val="Odstavecseseznamem"/>
        <w:numPr>
          <w:ilvl w:val="0"/>
          <w:numId w:val="7"/>
        </w:numPr>
      </w:pPr>
      <w:r>
        <w:t>Mazání záznamů</w:t>
      </w:r>
    </w:p>
    <w:p w14:paraId="6406865D" w14:textId="32368E36" w:rsidR="003048B6" w:rsidRDefault="003048B6" w:rsidP="003048B6">
      <w:r>
        <w:t>Přičemž oprávnění na jednotlivé akce budou plně řízena autorizačním modulem</w:t>
      </w:r>
      <w:r w:rsidR="00004EC3">
        <w:t xml:space="preserve"> dle kapitoly </w:t>
      </w:r>
      <w:r w:rsidR="00004EC3" w:rsidRPr="00004EC3">
        <w:rPr>
          <w:rStyle w:val="Zdraznnjemn"/>
        </w:rPr>
        <w:fldChar w:fldCharType="begin"/>
      </w:r>
      <w:r w:rsidR="00004EC3" w:rsidRPr="00004EC3">
        <w:rPr>
          <w:rStyle w:val="Zdraznnjemn"/>
        </w:rPr>
        <w:instrText xml:space="preserve"> REF _Ref57797329 \r \h </w:instrText>
      </w:r>
      <w:r w:rsidR="00004EC3">
        <w:rPr>
          <w:rStyle w:val="Zdraznnjemn"/>
        </w:rPr>
        <w:instrText xml:space="preserve"> \* MERGEFORMAT </w:instrText>
      </w:r>
      <w:r w:rsidR="00004EC3" w:rsidRPr="00004EC3">
        <w:rPr>
          <w:rStyle w:val="Zdraznnjemn"/>
        </w:rPr>
      </w:r>
      <w:r w:rsidR="00004EC3" w:rsidRPr="00004EC3">
        <w:rPr>
          <w:rStyle w:val="Zdraznnjemn"/>
        </w:rPr>
        <w:fldChar w:fldCharType="separate"/>
      </w:r>
      <w:r w:rsidR="00004EC3" w:rsidRPr="00004EC3">
        <w:rPr>
          <w:rStyle w:val="Zdraznnjemn"/>
        </w:rPr>
        <w:t>4.1</w:t>
      </w:r>
      <w:r w:rsidR="00004EC3" w:rsidRPr="00004EC3">
        <w:rPr>
          <w:rStyle w:val="Zdraznnjemn"/>
        </w:rPr>
        <w:fldChar w:fldCharType="end"/>
      </w:r>
      <w:r w:rsidR="00004EC3" w:rsidRPr="00004EC3">
        <w:rPr>
          <w:rStyle w:val="Zdraznnjemn"/>
        </w:rPr>
        <w:t xml:space="preserve"> </w:t>
      </w:r>
      <w:r w:rsidR="00004EC3" w:rsidRPr="00004EC3">
        <w:rPr>
          <w:rStyle w:val="Zdraznnjemn"/>
        </w:rPr>
        <w:fldChar w:fldCharType="begin"/>
      </w:r>
      <w:r w:rsidR="00004EC3" w:rsidRPr="00004EC3">
        <w:rPr>
          <w:rStyle w:val="Zdraznnjemn"/>
        </w:rPr>
        <w:instrText xml:space="preserve"> REF _Ref57797329 \h </w:instrText>
      </w:r>
      <w:r w:rsidR="00004EC3">
        <w:rPr>
          <w:rStyle w:val="Zdraznnjemn"/>
        </w:rPr>
        <w:instrText xml:space="preserve"> \* MERGEFORMAT </w:instrText>
      </w:r>
      <w:r w:rsidR="00004EC3" w:rsidRPr="00004EC3">
        <w:rPr>
          <w:rStyle w:val="Zdraznnjemn"/>
        </w:rPr>
      </w:r>
      <w:r w:rsidR="00004EC3" w:rsidRPr="00004EC3">
        <w:rPr>
          <w:rStyle w:val="Zdraznnjemn"/>
        </w:rPr>
        <w:fldChar w:fldCharType="separate"/>
      </w:r>
      <w:r w:rsidR="00004EC3" w:rsidRPr="00004EC3">
        <w:rPr>
          <w:rStyle w:val="Zdraznnjemn"/>
        </w:rPr>
        <w:t>Modul autentizace a autorizace</w:t>
      </w:r>
      <w:r w:rsidR="00004EC3" w:rsidRPr="00004EC3">
        <w:rPr>
          <w:rStyle w:val="Zdraznnjemn"/>
        </w:rPr>
        <w:fldChar w:fldCharType="end"/>
      </w:r>
      <w:r>
        <w:t xml:space="preserve"> a to na úrovni tabulek, sloupců, řádků a spouštění funkcí.</w:t>
      </w:r>
    </w:p>
    <w:p w14:paraId="450A6109" w14:textId="0BCC5530" w:rsidR="003048B6" w:rsidRDefault="003048B6" w:rsidP="003048B6">
      <w:r>
        <w:t xml:space="preserve">Součástí modulu budou dále všechny potřebné funkce a procesy pro zajištění konzistence dat a procesů, např.: </w:t>
      </w:r>
      <w:proofErr w:type="spellStart"/>
      <w:r>
        <w:t>workflow</w:t>
      </w:r>
      <w:proofErr w:type="spellEnd"/>
      <w:r>
        <w:t>. Především pak v případě mazání záznamů musí dodavatel zajistit, aby smazáním záznamu nedošlo k nekonzistencím v datovém modelu, nebo procesních zpracování.</w:t>
      </w:r>
    </w:p>
    <w:p w14:paraId="46610CEF" w14:textId="468B8199" w:rsidR="003048B6" w:rsidRDefault="003048B6" w:rsidP="00183E84">
      <w:pPr>
        <w:pStyle w:val="Nadpis3"/>
        <w:numPr>
          <w:ilvl w:val="2"/>
          <w:numId w:val="4"/>
        </w:numPr>
      </w:pPr>
      <w:bookmarkStart w:id="59" w:name="_Toc63071641"/>
      <w:r>
        <w:t>Využití dokumentů, souborů a vazby</w:t>
      </w:r>
      <w:bookmarkEnd w:id="59"/>
    </w:p>
    <w:p w14:paraId="143A0013" w14:textId="5330B9C2" w:rsidR="003048B6" w:rsidRDefault="003048B6" w:rsidP="003048B6">
      <w:r>
        <w:t xml:space="preserve">Způsob zpracování dokumentů, resp. souborů je popsáno </w:t>
      </w:r>
      <w:r w:rsidR="00482406">
        <w:t xml:space="preserve">výše. </w:t>
      </w:r>
      <w:r>
        <w:t xml:space="preserve">Z technického hlediska je jedná o provázání mezi předpisy uvedenými v kapitolách </w:t>
      </w:r>
      <w:r w:rsidR="00116FC4">
        <w:t>4.2. – 4.5.</w:t>
      </w:r>
      <w:r>
        <w:t xml:space="preserve"> </w:t>
      </w:r>
    </w:p>
    <w:p w14:paraId="102184D0" w14:textId="71FA8D4C" w:rsidR="003048B6" w:rsidRDefault="003048B6" w:rsidP="003048B6">
      <w:r>
        <w:t>Základní popis procesu, jakým budou data provazována z technického hlediska</w:t>
      </w:r>
      <w:r w:rsidR="00CE6490">
        <w:t>,</w:t>
      </w:r>
      <w:r>
        <w:t xml:space="preserve"> je následující:</w:t>
      </w:r>
    </w:p>
    <w:p w14:paraId="70F0E3F8" w14:textId="493216EA" w:rsidR="003048B6" w:rsidRDefault="003048B6" w:rsidP="003048B6">
      <w:pPr>
        <w:pStyle w:val="Odstavecseseznamem"/>
        <w:numPr>
          <w:ilvl w:val="0"/>
          <w:numId w:val="7"/>
        </w:numPr>
      </w:pPr>
      <w:r>
        <w:t xml:space="preserve">Dodavatel 1 požádá o </w:t>
      </w:r>
      <w:r w:rsidR="00A47DFC">
        <w:t xml:space="preserve">zařazení </w:t>
      </w:r>
      <w:r>
        <w:t>do kategorie „X“.</w:t>
      </w:r>
    </w:p>
    <w:p w14:paraId="64669B13" w14:textId="7DE50655" w:rsidR="003048B6" w:rsidRDefault="003048B6" w:rsidP="003048B6">
      <w:pPr>
        <w:pStyle w:val="Odstavecseseznamem"/>
        <w:numPr>
          <w:ilvl w:val="0"/>
          <w:numId w:val="7"/>
        </w:numPr>
      </w:pPr>
      <w:r>
        <w:t xml:space="preserve">Předpis pro kategorii „X“ dle kapitol </w:t>
      </w:r>
      <w:r w:rsidR="00B56187">
        <w:t>4.2.-.4.5</w:t>
      </w:r>
      <w:r>
        <w:t xml:space="preserve"> má strukturu:</w:t>
      </w:r>
    </w:p>
    <w:p w14:paraId="4F581D04" w14:textId="77777777" w:rsidR="003048B6" w:rsidRDefault="003048B6" w:rsidP="003048B6">
      <w:pPr>
        <w:pStyle w:val="Odstavecseseznamem"/>
        <w:numPr>
          <w:ilvl w:val="1"/>
          <w:numId w:val="7"/>
        </w:numPr>
      </w:pPr>
      <w:r>
        <w:t>Stavební práce X</w:t>
      </w:r>
    </w:p>
    <w:p w14:paraId="2C5DBE1F" w14:textId="77777777" w:rsidR="003048B6" w:rsidRDefault="003048B6" w:rsidP="003048B6">
      <w:pPr>
        <w:pStyle w:val="Odstavecseseznamem"/>
        <w:numPr>
          <w:ilvl w:val="1"/>
          <w:numId w:val="6"/>
        </w:numPr>
      </w:pPr>
      <w:r>
        <w:t>S</w:t>
      </w:r>
      <w:r w:rsidRPr="0064015E">
        <w:t>kupina prací</w:t>
      </w:r>
      <w:r>
        <w:t xml:space="preserve"> X1</w:t>
      </w:r>
    </w:p>
    <w:p w14:paraId="23537E22" w14:textId="77777777" w:rsidR="003048B6" w:rsidRDefault="003048B6" w:rsidP="003048B6">
      <w:pPr>
        <w:pStyle w:val="Odstavecseseznamem"/>
        <w:numPr>
          <w:ilvl w:val="2"/>
          <w:numId w:val="6"/>
        </w:numPr>
      </w:pPr>
      <w:r>
        <w:t xml:space="preserve">Kategorie X1 </w:t>
      </w:r>
    </w:p>
    <w:p w14:paraId="551AB425" w14:textId="32804F18" w:rsidR="003048B6" w:rsidRDefault="003048B6" w:rsidP="003048B6">
      <w:pPr>
        <w:pStyle w:val="Odstavecseseznamem"/>
        <w:numPr>
          <w:ilvl w:val="3"/>
          <w:numId w:val="6"/>
        </w:numPr>
      </w:pPr>
      <w:r>
        <w:t>Kvalifikační stupeň X1</w:t>
      </w:r>
      <w:r w:rsidR="00A47DFC">
        <w:t xml:space="preserve"> (volitelné)</w:t>
      </w:r>
    </w:p>
    <w:p w14:paraId="7C7DC874" w14:textId="77777777" w:rsidR="003048B6" w:rsidRPr="00B43708" w:rsidRDefault="003048B6" w:rsidP="003048B6">
      <w:pPr>
        <w:pStyle w:val="Odstavecseseznamem"/>
        <w:numPr>
          <w:ilvl w:val="4"/>
          <w:numId w:val="6"/>
        </w:numPr>
        <w:rPr>
          <w:b/>
          <w:bCs/>
        </w:rPr>
      </w:pPr>
      <w:r w:rsidRPr="00B43708">
        <w:rPr>
          <w:b/>
          <w:bCs/>
        </w:rPr>
        <w:t xml:space="preserve">Kvalifikace kategorie systému </w:t>
      </w:r>
      <w:r>
        <w:rPr>
          <w:b/>
          <w:bCs/>
        </w:rPr>
        <w:t>X</w:t>
      </w:r>
      <w:r w:rsidRPr="00B43708">
        <w:rPr>
          <w:b/>
          <w:bCs/>
        </w:rPr>
        <w:t>1</w:t>
      </w:r>
    </w:p>
    <w:p w14:paraId="00800241" w14:textId="6CEF049F" w:rsidR="003048B6" w:rsidRDefault="003048B6" w:rsidP="003048B6">
      <w:pPr>
        <w:pStyle w:val="Odstavecseseznamem"/>
        <w:numPr>
          <w:ilvl w:val="5"/>
          <w:numId w:val="6"/>
        </w:numPr>
      </w:pPr>
      <w:r>
        <w:t xml:space="preserve">zvláštní pravidla </w:t>
      </w:r>
      <w:r w:rsidR="00A47DFC">
        <w:t>X1</w:t>
      </w:r>
    </w:p>
    <w:p w14:paraId="49E331AF" w14:textId="28914186" w:rsidR="003048B6" w:rsidRDefault="003048B6" w:rsidP="003048B6">
      <w:pPr>
        <w:pStyle w:val="Odstavecseseznamem"/>
        <w:numPr>
          <w:ilvl w:val="5"/>
          <w:numId w:val="6"/>
        </w:numPr>
      </w:pPr>
      <w:r>
        <w:t xml:space="preserve">dokumenty </w:t>
      </w:r>
      <w:r w:rsidRPr="00315DD9">
        <w:t>k prokázání kvalifikace</w:t>
      </w:r>
      <w:r>
        <w:t xml:space="preserve"> </w:t>
      </w:r>
      <w:r w:rsidR="00A47DFC">
        <w:t>X1</w:t>
      </w:r>
    </w:p>
    <w:p w14:paraId="7F672A46" w14:textId="77777777" w:rsidR="00A47DFC" w:rsidRDefault="00A47DFC" w:rsidP="0013177E">
      <w:pPr>
        <w:pStyle w:val="Odstavecseseznamem"/>
        <w:ind w:left="435"/>
      </w:pPr>
    </w:p>
    <w:p w14:paraId="2BF5D7A6" w14:textId="77777777" w:rsidR="003048B6" w:rsidRDefault="003048B6" w:rsidP="003048B6">
      <w:pPr>
        <w:pStyle w:val="Odstavecseseznamem"/>
        <w:numPr>
          <w:ilvl w:val="0"/>
          <w:numId w:val="7"/>
        </w:numPr>
      </w:pPr>
      <w:r>
        <w:t>Systém tak očekává, že dodavatel dodá dokumenty(soubory) splňující:</w:t>
      </w:r>
    </w:p>
    <w:p w14:paraId="115ECEC7" w14:textId="77777777" w:rsidR="003048B6" w:rsidRDefault="003048B6" w:rsidP="003048B6">
      <w:pPr>
        <w:pStyle w:val="Odstavecseseznamem"/>
        <w:numPr>
          <w:ilvl w:val="2"/>
          <w:numId w:val="7"/>
        </w:numPr>
      </w:pPr>
      <w:r>
        <w:t>zvláštní pravidla X1</w:t>
      </w:r>
    </w:p>
    <w:p w14:paraId="7D2F691A" w14:textId="77777777" w:rsidR="003048B6" w:rsidRDefault="003048B6" w:rsidP="003048B6">
      <w:pPr>
        <w:pStyle w:val="Odstavecseseznamem"/>
        <w:numPr>
          <w:ilvl w:val="2"/>
          <w:numId w:val="7"/>
        </w:numPr>
      </w:pPr>
      <w:r>
        <w:t xml:space="preserve">dokumenty </w:t>
      </w:r>
      <w:r w:rsidRPr="00315DD9">
        <w:t>k prokázání kvalifikace</w:t>
      </w:r>
      <w:r>
        <w:t xml:space="preserve"> X1</w:t>
      </w:r>
    </w:p>
    <w:p w14:paraId="723AB28A" w14:textId="77777777" w:rsidR="003048B6" w:rsidRDefault="003048B6" w:rsidP="003048B6">
      <w:pPr>
        <w:pStyle w:val="Odstavecseseznamem"/>
        <w:numPr>
          <w:ilvl w:val="0"/>
          <w:numId w:val="7"/>
        </w:numPr>
      </w:pPr>
      <w:r>
        <w:t>Systém vygeneruje nový předpis dle předpisu „X“ pro tohoto konkrétního dodavatele a uloží jej.</w:t>
      </w:r>
    </w:p>
    <w:p w14:paraId="50E03D36" w14:textId="77777777" w:rsidR="003048B6" w:rsidRDefault="003048B6" w:rsidP="003048B6">
      <w:pPr>
        <w:pStyle w:val="Odstavecseseznamem"/>
        <w:numPr>
          <w:ilvl w:val="0"/>
          <w:numId w:val="7"/>
        </w:numPr>
      </w:pPr>
      <w:r>
        <w:lastRenderedPageBreak/>
        <w:t>Dodavatel průběžně nahrává soubory do systémů, které ověřuje zaměstnanec Správy železnic.</w:t>
      </w:r>
    </w:p>
    <w:p w14:paraId="45991BCE" w14:textId="77777777" w:rsidR="003048B6" w:rsidRDefault="003048B6" w:rsidP="003048B6">
      <w:pPr>
        <w:pStyle w:val="Odstavecseseznamem"/>
        <w:numPr>
          <w:ilvl w:val="0"/>
          <w:numId w:val="7"/>
        </w:numPr>
      </w:pPr>
      <w:r>
        <w:t>Pakliže jsou všechny soubory dle předpisu dodány a ověřeny, je kvalifikace splněna.</w:t>
      </w:r>
    </w:p>
    <w:p w14:paraId="37EBE8AC" w14:textId="38BFF2D8" w:rsidR="005373AE" w:rsidRPr="005373AE" w:rsidRDefault="003048B6" w:rsidP="005373AE">
      <w:pPr>
        <w:pStyle w:val="Odstavecseseznamem"/>
        <w:numPr>
          <w:ilvl w:val="0"/>
          <w:numId w:val="7"/>
        </w:numPr>
      </w:pPr>
      <w:r>
        <w:t xml:space="preserve">Takto uložená a ověřená kvalifikace a její předpis zůstává uložena v systému a běží nad ní další procesy jako </w:t>
      </w:r>
      <w:proofErr w:type="spellStart"/>
      <w:r>
        <w:t>expirace</w:t>
      </w:r>
      <w:proofErr w:type="spellEnd"/>
      <w:r>
        <w:t xml:space="preserve"> dokumentů apod., uvedené </w:t>
      </w:r>
      <w:r w:rsidR="00E4244F">
        <w:t>výše.</w:t>
      </w:r>
      <w:r>
        <w:t xml:space="preserve"> Je tak zajištěna konzistence předpisu jednotlivých kategorií a kvalifikačních stupňů, tedy pravidel splnění kvalifikace.</w:t>
      </w:r>
    </w:p>
    <w:p w14:paraId="52DF9C90" w14:textId="4AEC0712" w:rsidR="00CB5B48" w:rsidRDefault="00CB5B48">
      <w:pPr>
        <w:pStyle w:val="Nadpis3"/>
      </w:pPr>
      <w:bookmarkStart w:id="60" w:name="_Ref57806362"/>
      <w:bookmarkStart w:id="61" w:name="_Ref57806363"/>
      <w:bookmarkStart w:id="62" w:name="_Toc63071642"/>
      <w:r>
        <w:t>Modul Veřejné zakázky</w:t>
      </w:r>
      <w:bookmarkEnd w:id="60"/>
      <w:bookmarkEnd w:id="61"/>
      <w:bookmarkEnd w:id="62"/>
    </w:p>
    <w:p w14:paraId="768971D3" w14:textId="630B40D1" w:rsidR="00BB5A14" w:rsidRDefault="00BB5A14" w:rsidP="00BB5A14">
      <w:r>
        <w:t>Zadavatel požaduje vytvoření modulu Veřejné zakázky, který bude sloužit jako evidence všech veřejných zakázek dodavatelů, kteří budou registrování v systému ISKD</w:t>
      </w:r>
      <w:r w:rsidR="0062247E">
        <w:t>.</w:t>
      </w:r>
    </w:p>
    <w:p w14:paraId="11E0A9C3" w14:textId="77777777" w:rsidR="00BB5A14" w:rsidRDefault="00BB5A14" w:rsidP="00BB5A14">
      <w:r>
        <w:t xml:space="preserve">Tento modul bude plně integrován na informační systém E-ZAK. Technický popis integrace na tento systém je popsán v kapitole integračních prvků. </w:t>
      </w:r>
    </w:p>
    <w:p w14:paraId="1FA60459" w14:textId="1398425F" w:rsidR="00602327" w:rsidRDefault="00BB5A14" w:rsidP="00BB5A14">
      <w:r>
        <w:t>V rámci integrace je požadován oboustranný přenos dat, tzn. ze systému E-ZAK budou data jak čerpána, tak budou do systému E-ZAK zapisována.</w:t>
      </w:r>
    </w:p>
    <w:p w14:paraId="7C16F965" w14:textId="31A149C8" w:rsidR="0015494F" w:rsidRDefault="0015494F" w:rsidP="00183E84">
      <w:pPr>
        <w:pStyle w:val="Nadpis3"/>
        <w:numPr>
          <w:ilvl w:val="2"/>
          <w:numId w:val="4"/>
        </w:numPr>
      </w:pPr>
      <w:bookmarkStart w:id="63" w:name="_Toc63071643"/>
      <w:r>
        <w:t>Principy integrace mezi ISKD a E-ZAK</w:t>
      </w:r>
      <w:bookmarkEnd w:id="63"/>
    </w:p>
    <w:p w14:paraId="186A99C5" w14:textId="77777777" w:rsidR="0015494F" w:rsidRDefault="0015494F" w:rsidP="0015494F">
      <w:r>
        <w:t>Zadavatel požaduje, aby integrace mezi ISKD a E-ZAK splňovala minimálně tyto principy:</w:t>
      </w:r>
    </w:p>
    <w:p w14:paraId="4C99DAA1" w14:textId="71DD5616" w:rsidR="0015494F" w:rsidRDefault="0015494F" w:rsidP="0015494F">
      <w:pPr>
        <w:pStyle w:val="Odstavecseseznamem"/>
        <w:numPr>
          <w:ilvl w:val="0"/>
          <w:numId w:val="7"/>
        </w:numPr>
      </w:pPr>
      <w:r>
        <w:t>ISKD přebírá všechny veřejné zakázky</w:t>
      </w:r>
      <w:r w:rsidR="00A862A8">
        <w:t xml:space="preserve"> dodavatelů </w:t>
      </w:r>
      <w:r w:rsidR="00A47DFC">
        <w:t>zařazených v kategoriích/</w:t>
      </w:r>
      <w:r w:rsidR="00F13CB2">
        <w:t xml:space="preserve">kvalifikačních </w:t>
      </w:r>
      <w:r w:rsidR="00A47DFC">
        <w:t xml:space="preserve">stupních </w:t>
      </w:r>
      <w:r w:rsidR="00A862A8">
        <w:t>v ISKD a splňují pravidla, která budou definovány v rámci analýzy, návrhu řešení a implementace ISKD</w:t>
      </w:r>
    </w:p>
    <w:p w14:paraId="456537F1" w14:textId="5ED5700F" w:rsidR="0015494F" w:rsidRDefault="002355E8" w:rsidP="002355E8">
      <w:pPr>
        <w:pStyle w:val="Odstavecseseznamem"/>
        <w:numPr>
          <w:ilvl w:val="0"/>
          <w:numId w:val="7"/>
        </w:numPr>
      </w:pPr>
      <w:r>
        <w:t>Odpovědné osoby v systému ISKD zakládají nové veřejné zakázky, kterým</w:t>
      </w:r>
      <w:r w:rsidR="0015494F">
        <w:t xml:space="preserve"> přiřazují konkrétním předpis kategorií a kvalifikačních stupňů vytvořených dle kapitol </w:t>
      </w:r>
      <w:r w:rsidR="00F564B1">
        <w:t>4.2. – 4.5.</w:t>
      </w:r>
    </w:p>
    <w:p w14:paraId="571FF024" w14:textId="550F83FE" w:rsidR="0015494F" w:rsidRDefault="0015494F" w:rsidP="0015494F">
      <w:pPr>
        <w:pStyle w:val="Odstavecseseznamem"/>
        <w:numPr>
          <w:ilvl w:val="0"/>
          <w:numId w:val="7"/>
        </w:numPr>
      </w:pPr>
      <w:r>
        <w:t xml:space="preserve">Systém ISKD automaticky, na základě předpisu kategorií a kvalifikačních stupňů vyhledá všechny dodavatele, nebo sdružení, kteří </w:t>
      </w:r>
      <w:r w:rsidR="00ED35DD">
        <w:t>požadavky splňují</w:t>
      </w:r>
      <w:r>
        <w:t>.</w:t>
      </w:r>
    </w:p>
    <w:p w14:paraId="7F4C7BE0" w14:textId="77777777" w:rsidR="0015494F" w:rsidRDefault="0015494F" w:rsidP="0015494F">
      <w:pPr>
        <w:pStyle w:val="Odstavecseseznamem"/>
        <w:numPr>
          <w:ilvl w:val="0"/>
          <w:numId w:val="7"/>
        </w:numPr>
      </w:pPr>
      <w:r>
        <w:t>Takto nalezené dodavatele, nebo sdružení systém ISKD vkládá do veřejné zakázky jako dodavatele k oslovení.</w:t>
      </w:r>
    </w:p>
    <w:p w14:paraId="343948AC" w14:textId="412725DF" w:rsidR="0015494F" w:rsidRDefault="0015494F" w:rsidP="0015494F">
      <w:pPr>
        <w:pStyle w:val="Odstavecseseznamem"/>
        <w:numPr>
          <w:ilvl w:val="0"/>
          <w:numId w:val="7"/>
        </w:numPr>
      </w:pPr>
      <w:r>
        <w:t>V případě, že vybraní dodavatelé nejsou registrování v systému E-ZAK, systém ISKD na tuto skutečnost upozorňuje odpovědné osoby</w:t>
      </w:r>
      <w:r w:rsidR="00F13CB2">
        <w:t xml:space="preserve"> </w:t>
      </w:r>
      <w:r>
        <w:t>(zpracovatele veřejné zakázky) a data do systému E-ZAK neodešle.</w:t>
      </w:r>
    </w:p>
    <w:p w14:paraId="14A5B18C" w14:textId="469D0738" w:rsidR="0015494F" w:rsidRDefault="0015494F" w:rsidP="00CF3858">
      <w:pPr>
        <w:pStyle w:val="Odstavecseseznamem"/>
        <w:numPr>
          <w:ilvl w:val="0"/>
          <w:numId w:val="43"/>
        </w:numPr>
      </w:pPr>
      <w:r>
        <w:t>Odpovědné osoby zajistí registraci dodavatele v systému E-ZAK a po synchronizaci dodavatelů v systémech ISKD a E-ZAK umožní systém ISKD odeslání dat o dodavatelích do systému E-ZAK skrze integrační prvek.</w:t>
      </w:r>
    </w:p>
    <w:p w14:paraId="33991124" w14:textId="112ACB82" w:rsidR="0015494F" w:rsidRDefault="0015494F" w:rsidP="00CF3858">
      <w:pPr>
        <w:pStyle w:val="Odstavecseseznamem"/>
        <w:numPr>
          <w:ilvl w:val="0"/>
          <w:numId w:val="43"/>
        </w:numPr>
      </w:pPr>
      <w:r>
        <w:t>Odpovědné osoby odstraní vybrané dodavatele, kteří nemají registraci v systému E-ZAK a systém ISKD umožní odeslání dat o dodavatelích do systému E-ZAK skrze integrační prvek.</w:t>
      </w:r>
    </w:p>
    <w:p w14:paraId="12335E49" w14:textId="4C3D2BC4" w:rsidR="0015494F" w:rsidRDefault="0015494F" w:rsidP="0015494F">
      <w:pPr>
        <w:pStyle w:val="Odstavecseseznamem"/>
        <w:numPr>
          <w:ilvl w:val="0"/>
          <w:numId w:val="7"/>
        </w:numPr>
      </w:pPr>
      <w:r>
        <w:t xml:space="preserve"> Pakliže všichni vybraní dodavatelé registraci v systému E-ZAK mají, systém ISKD odesílá data do systému E-ZAK automaticky.</w:t>
      </w:r>
    </w:p>
    <w:p w14:paraId="61C4DE09" w14:textId="5C12DEB0" w:rsidR="0077183B" w:rsidRDefault="00812135" w:rsidP="0015494F">
      <w:pPr>
        <w:pStyle w:val="Odstavecseseznamem"/>
        <w:numPr>
          <w:ilvl w:val="0"/>
          <w:numId w:val="7"/>
        </w:numPr>
      </w:pPr>
      <w:r>
        <w:t>Výsledkem je nová veřejná zakázka, synchronizovaná mezi systémy ISKD a E-ZAK.</w:t>
      </w:r>
    </w:p>
    <w:p w14:paraId="5AF5F8A7" w14:textId="70DFA8DD" w:rsidR="00611DEA" w:rsidRDefault="00611DEA" w:rsidP="0015494F">
      <w:pPr>
        <w:pStyle w:val="Odstavecseseznamem"/>
        <w:numPr>
          <w:ilvl w:val="0"/>
          <w:numId w:val="7"/>
        </w:numPr>
      </w:pPr>
      <w:r>
        <w:t>ISKD nadále synchronizuje data s E-ZAK, aby v obou systémech byla shodná data.</w:t>
      </w:r>
    </w:p>
    <w:p w14:paraId="57B4BF94" w14:textId="77777777" w:rsidR="0015494F" w:rsidRDefault="0015494F" w:rsidP="0015494F">
      <w:pPr>
        <w:pStyle w:val="Odstavecseseznamem"/>
        <w:numPr>
          <w:ilvl w:val="0"/>
          <w:numId w:val="7"/>
        </w:numPr>
      </w:pPr>
      <w:r>
        <w:t>Další kroky jako odeslán výzvy k podání nabídky apod. již zpracovává systém E-ZAK.</w:t>
      </w:r>
    </w:p>
    <w:p w14:paraId="7BEDEA48" w14:textId="77777777" w:rsidR="0015494F" w:rsidRDefault="0015494F" w:rsidP="0015494F">
      <w:r>
        <w:t xml:space="preserve">Tento modul bude obsahovat všechny nástroje a funkce pro správu výše uvedených dat jako např.: </w:t>
      </w:r>
    </w:p>
    <w:p w14:paraId="7141D965" w14:textId="77777777" w:rsidR="0015494F" w:rsidRDefault="0015494F" w:rsidP="0015494F">
      <w:pPr>
        <w:pStyle w:val="Odstavecseseznamem"/>
        <w:numPr>
          <w:ilvl w:val="0"/>
          <w:numId w:val="7"/>
        </w:numPr>
      </w:pPr>
      <w:r>
        <w:t>Zakládání nových záznamů</w:t>
      </w:r>
    </w:p>
    <w:p w14:paraId="063DE0AB" w14:textId="77777777" w:rsidR="0015494F" w:rsidRDefault="0015494F" w:rsidP="0015494F">
      <w:pPr>
        <w:pStyle w:val="Odstavecseseznamem"/>
        <w:numPr>
          <w:ilvl w:val="0"/>
          <w:numId w:val="7"/>
        </w:numPr>
      </w:pPr>
      <w:r>
        <w:lastRenderedPageBreak/>
        <w:t>Editace existující záznamů</w:t>
      </w:r>
    </w:p>
    <w:p w14:paraId="0EE0C608" w14:textId="77777777" w:rsidR="0015494F" w:rsidRDefault="0015494F" w:rsidP="0015494F">
      <w:pPr>
        <w:pStyle w:val="Odstavecseseznamem"/>
        <w:numPr>
          <w:ilvl w:val="0"/>
          <w:numId w:val="7"/>
        </w:numPr>
      </w:pPr>
      <w:r>
        <w:t>Mazání záznamů</w:t>
      </w:r>
    </w:p>
    <w:p w14:paraId="6019E670" w14:textId="53142603" w:rsidR="0015494F" w:rsidRDefault="0015494F" w:rsidP="0015494F">
      <w:r>
        <w:t xml:space="preserve">Protože tento modul, resp. data pocházejí </w:t>
      </w:r>
      <w:r w:rsidR="00232836">
        <w:t xml:space="preserve">i </w:t>
      </w:r>
      <w:r>
        <w:t xml:space="preserve">z jiného systému, budou výše uvedené operace omezeny pomocí autorizačního modulu </w:t>
      </w:r>
      <w:r w:rsidR="009269B9">
        <w:t xml:space="preserve">dle kapitoly </w:t>
      </w:r>
      <w:r w:rsidR="009269B9" w:rsidRPr="009269B9">
        <w:rPr>
          <w:rStyle w:val="Zdraznnjemn"/>
        </w:rPr>
        <w:fldChar w:fldCharType="begin"/>
      </w:r>
      <w:r w:rsidR="009269B9" w:rsidRPr="009269B9">
        <w:rPr>
          <w:rStyle w:val="Zdraznnjemn"/>
        </w:rPr>
        <w:instrText xml:space="preserve"> REF _Ref57797329 \r \h </w:instrText>
      </w:r>
      <w:r w:rsidR="009269B9">
        <w:rPr>
          <w:rStyle w:val="Zdraznnjemn"/>
        </w:rPr>
        <w:instrText xml:space="preserve"> \* MERGEFORMAT </w:instrText>
      </w:r>
      <w:r w:rsidR="009269B9" w:rsidRPr="009269B9">
        <w:rPr>
          <w:rStyle w:val="Zdraznnjemn"/>
        </w:rPr>
      </w:r>
      <w:r w:rsidR="009269B9" w:rsidRPr="009269B9">
        <w:rPr>
          <w:rStyle w:val="Zdraznnjemn"/>
        </w:rPr>
        <w:fldChar w:fldCharType="separate"/>
      </w:r>
      <w:r w:rsidR="009269B9" w:rsidRPr="009269B9">
        <w:rPr>
          <w:rStyle w:val="Zdraznnjemn"/>
        </w:rPr>
        <w:t>4.1</w:t>
      </w:r>
      <w:r w:rsidR="009269B9" w:rsidRPr="009269B9">
        <w:rPr>
          <w:rStyle w:val="Zdraznnjemn"/>
        </w:rPr>
        <w:fldChar w:fldCharType="end"/>
      </w:r>
      <w:r w:rsidR="009269B9" w:rsidRPr="009269B9">
        <w:rPr>
          <w:rStyle w:val="Zdraznnjemn"/>
        </w:rPr>
        <w:t xml:space="preserve"> </w:t>
      </w:r>
      <w:r w:rsidR="009269B9" w:rsidRPr="009269B9">
        <w:rPr>
          <w:rStyle w:val="Zdraznnjemn"/>
        </w:rPr>
        <w:fldChar w:fldCharType="begin"/>
      </w:r>
      <w:r w:rsidR="009269B9" w:rsidRPr="009269B9">
        <w:rPr>
          <w:rStyle w:val="Zdraznnjemn"/>
        </w:rPr>
        <w:instrText xml:space="preserve"> REF _Ref57797329 \h </w:instrText>
      </w:r>
      <w:r w:rsidR="009269B9">
        <w:rPr>
          <w:rStyle w:val="Zdraznnjemn"/>
        </w:rPr>
        <w:instrText xml:space="preserve"> \* MERGEFORMAT </w:instrText>
      </w:r>
      <w:r w:rsidR="009269B9" w:rsidRPr="009269B9">
        <w:rPr>
          <w:rStyle w:val="Zdraznnjemn"/>
        </w:rPr>
      </w:r>
      <w:r w:rsidR="009269B9" w:rsidRPr="009269B9">
        <w:rPr>
          <w:rStyle w:val="Zdraznnjemn"/>
        </w:rPr>
        <w:fldChar w:fldCharType="separate"/>
      </w:r>
      <w:r w:rsidR="009269B9" w:rsidRPr="009269B9">
        <w:rPr>
          <w:rStyle w:val="Zdraznnjemn"/>
        </w:rPr>
        <w:t>Modul autentizace a autorizace</w:t>
      </w:r>
      <w:r w:rsidR="009269B9" w:rsidRPr="009269B9">
        <w:rPr>
          <w:rStyle w:val="Zdraznnjemn"/>
        </w:rPr>
        <w:fldChar w:fldCharType="end"/>
      </w:r>
      <w:r w:rsidR="009269B9" w:rsidRPr="009269B9">
        <w:rPr>
          <w:rStyle w:val="Zdraznnjemn"/>
        </w:rPr>
        <w:t xml:space="preserve"> </w:t>
      </w:r>
      <w:r w:rsidRPr="009269B9">
        <w:t>pouze</w:t>
      </w:r>
      <w:r w:rsidRPr="009269B9">
        <w:rPr>
          <w:rStyle w:val="Zdraznnjemn"/>
        </w:rPr>
        <w:t xml:space="preserve"> </w:t>
      </w:r>
      <w:r>
        <w:t xml:space="preserve">na úroveň </w:t>
      </w:r>
      <w:proofErr w:type="spellStart"/>
      <w:r>
        <w:t>read</w:t>
      </w:r>
      <w:proofErr w:type="spellEnd"/>
      <w:r>
        <w:t xml:space="preserve"> (čtení)</w:t>
      </w:r>
      <w:r w:rsidR="00561D45">
        <w:t xml:space="preserve"> v případech:</w:t>
      </w:r>
    </w:p>
    <w:p w14:paraId="75247E23" w14:textId="1A8BE38F" w:rsidR="00561D45" w:rsidRDefault="00561D45" w:rsidP="00561D45">
      <w:pPr>
        <w:pStyle w:val="Odstavecseseznamem"/>
        <w:numPr>
          <w:ilvl w:val="0"/>
          <w:numId w:val="7"/>
        </w:numPr>
      </w:pPr>
      <w:r>
        <w:t>Veřejná zakázka nebyla vytvořena v systému ISKD</w:t>
      </w:r>
    </w:p>
    <w:p w14:paraId="03A5A5EB" w14:textId="6CF37A31" w:rsidR="00561D45" w:rsidRDefault="00561D45" w:rsidP="00561D45">
      <w:pPr>
        <w:pStyle w:val="Odstavecseseznamem"/>
        <w:numPr>
          <w:ilvl w:val="0"/>
          <w:numId w:val="7"/>
        </w:numPr>
      </w:pPr>
      <w:r>
        <w:t>Veřejná zakázka je předána do systému E-ZAK a probíhá její další zpracování</w:t>
      </w:r>
    </w:p>
    <w:p w14:paraId="281C5652" w14:textId="11C28192" w:rsidR="00AA6DF6" w:rsidRDefault="0000318B" w:rsidP="0000318B">
      <w:r>
        <w:t xml:space="preserve">Uživatelé systému ISKD tak budou moci aktualizovat data o veřejné zakázce do doby, než začne její další zpracování v systému E-ZAK. </w:t>
      </w:r>
      <w:r w:rsidR="00077077">
        <w:t>Konkrétní parametry zahájení následného zpracování veřejné zakázky systémem E-ZAK budou součástí analýzy, návrhu řešení a implementace systému ISKD.</w:t>
      </w:r>
    </w:p>
    <w:p w14:paraId="3CBCC265" w14:textId="0182CB6B" w:rsidR="00AA6DF6" w:rsidRDefault="00AA6DF6">
      <w:pPr>
        <w:pStyle w:val="Nadpis3"/>
      </w:pPr>
      <w:bookmarkStart w:id="64" w:name="_Toc54079255"/>
      <w:bookmarkStart w:id="65" w:name="_Toc63071644"/>
      <w:r>
        <w:t>Modul Smlouvy</w:t>
      </w:r>
      <w:bookmarkEnd w:id="64"/>
      <w:bookmarkEnd w:id="65"/>
    </w:p>
    <w:p w14:paraId="307A7EC6" w14:textId="77777777" w:rsidR="00AA6DF6" w:rsidRDefault="00AA6DF6" w:rsidP="00AA6DF6">
      <w:r>
        <w:t xml:space="preserve">Zadavatel požaduje vytvoření modulu Smlouvy, který bude sloužit jako evidence všech smluv uzavřených s dodavateli, kteří budou registrování v systému ISKD a tyto smlouvy vznikly na základě veřejné zakázky evidované v modulu </w:t>
      </w:r>
      <w:r w:rsidRPr="008C6D08">
        <w:t>Veřejné zakázky</w:t>
      </w:r>
      <w:r>
        <w:t>.</w:t>
      </w:r>
    </w:p>
    <w:p w14:paraId="7BE15D07" w14:textId="77777777" w:rsidR="008D37C2" w:rsidRDefault="008D37C2" w:rsidP="008D37C2">
      <w:r>
        <w:t>Zadavatel požaduje integrace na moduly:</w:t>
      </w:r>
    </w:p>
    <w:p w14:paraId="59767E68" w14:textId="77777777" w:rsidR="008D37C2" w:rsidRDefault="008D37C2" w:rsidP="008D37C2">
      <w:pPr>
        <w:pStyle w:val="Odstavecseseznamem"/>
        <w:numPr>
          <w:ilvl w:val="0"/>
          <w:numId w:val="7"/>
        </w:numPr>
      </w:pPr>
      <w:r>
        <w:t>Modul kategorií a kvalifikačních stupňů</w:t>
      </w:r>
    </w:p>
    <w:p w14:paraId="0B39EE12" w14:textId="77777777" w:rsidR="008D37C2" w:rsidRDefault="008D37C2" w:rsidP="008D37C2">
      <w:pPr>
        <w:pStyle w:val="Odstavecseseznamem"/>
        <w:numPr>
          <w:ilvl w:val="0"/>
          <w:numId w:val="7"/>
        </w:numPr>
      </w:pPr>
      <w:r>
        <w:t>Modul Veřejné zakázky</w:t>
      </w:r>
    </w:p>
    <w:p w14:paraId="486EEA53" w14:textId="77777777" w:rsidR="008D37C2" w:rsidRDefault="008D37C2" w:rsidP="008D37C2">
      <w:pPr>
        <w:pStyle w:val="Odstavecseseznamem"/>
        <w:numPr>
          <w:ilvl w:val="0"/>
          <w:numId w:val="7"/>
        </w:numPr>
      </w:pPr>
      <w:r>
        <w:t>Modul registr dodavatelů</w:t>
      </w:r>
    </w:p>
    <w:p w14:paraId="6C4F35A4" w14:textId="5E18043C" w:rsidR="00C25591" w:rsidRPr="00193EED" w:rsidRDefault="00C25591" w:rsidP="00CB5B48">
      <w:r w:rsidRPr="00193EED">
        <w:t>Jedná se o modul, který umožní evidenci dokumentů v digitální podobě</w:t>
      </w:r>
      <w:r w:rsidR="00C656F1" w:rsidRPr="00193EED">
        <w:t xml:space="preserve"> a popisných dat.</w:t>
      </w:r>
    </w:p>
    <w:p w14:paraId="5A675094" w14:textId="7EC0284B" w:rsidR="003458B8" w:rsidRPr="00193EED" w:rsidRDefault="003458B8" w:rsidP="00CB5B48">
      <w:r w:rsidRPr="00193EED">
        <w:t>Evidence smluv bude umožněna dvěma způsoby:</w:t>
      </w:r>
    </w:p>
    <w:p w14:paraId="2CD6B125" w14:textId="20BC5D4F" w:rsidR="003458B8" w:rsidRPr="00193EED" w:rsidRDefault="003458B8" w:rsidP="003458B8">
      <w:pPr>
        <w:pStyle w:val="Odstavecseseznamem"/>
        <w:numPr>
          <w:ilvl w:val="0"/>
          <w:numId w:val="7"/>
        </w:numPr>
      </w:pPr>
      <w:r w:rsidRPr="00193EED">
        <w:t>Uložení souboru na souborové úložiště systému ISKD s referencí v databázi</w:t>
      </w:r>
    </w:p>
    <w:p w14:paraId="32D3D451" w14:textId="1975FE85" w:rsidR="003458B8" w:rsidRPr="00193EED" w:rsidRDefault="003458B8" w:rsidP="0040450E">
      <w:pPr>
        <w:pStyle w:val="Odstavecseseznamem"/>
        <w:numPr>
          <w:ilvl w:val="0"/>
          <w:numId w:val="7"/>
        </w:numPr>
      </w:pPr>
      <w:r w:rsidRPr="00193EED">
        <w:t>Uložení odkazu na jiný informační systém, resp. odkazu na soubor uložený v jiném systému, otevíraný skrze prohlížeč</w:t>
      </w:r>
    </w:p>
    <w:p w14:paraId="2A2E4C8D" w14:textId="77777777" w:rsidR="00C25591" w:rsidRDefault="00C25591" w:rsidP="00C25591">
      <w:r>
        <w:t xml:space="preserve">Tento modul bude obsahovat všechny nástroje a funkce pro správu výše uvedených dat jako např.: </w:t>
      </w:r>
    </w:p>
    <w:p w14:paraId="4D3B847B" w14:textId="77777777" w:rsidR="00C25591" w:rsidRDefault="00C25591" w:rsidP="00C25591">
      <w:pPr>
        <w:pStyle w:val="Odstavecseseznamem"/>
        <w:numPr>
          <w:ilvl w:val="0"/>
          <w:numId w:val="7"/>
        </w:numPr>
      </w:pPr>
      <w:r>
        <w:t>Zakládání nových záznamů</w:t>
      </w:r>
    </w:p>
    <w:p w14:paraId="7F56328E" w14:textId="77777777" w:rsidR="00C25591" w:rsidRDefault="00C25591" w:rsidP="00C25591">
      <w:pPr>
        <w:pStyle w:val="Odstavecseseznamem"/>
        <w:numPr>
          <w:ilvl w:val="0"/>
          <w:numId w:val="7"/>
        </w:numPr>
      </w:pPr>
      <w:r>
        <w:t>Editace existující záznamů</w:t>
      </w:r>
    </w:p>
    <w:p w14:paraId="7410237C" w14:textId="55F5D88F" w:rsidR="00C25591" w:rsidRDefault="00C25591" w:rsidP="00CB5B48">
      <w:pPr>
        <w:pStyle w:val="Odstavecseseznamem"/>
        <w:numPr>
          <w:ilvl w:val="0"/>
          <w:numId w:val="7"/>
        </w:numPr>
      </w:pPr>
      <w:r>
        <w:t>Mazání záznamů</w:t>
      </w:r>
    </w:p>
    <w:p w14:paraId="082F39AE" w14:textId="458E3E26" w:rsidR="009B1CA3" w:rsidRDefault="009B1CA3" w:rsidP="009B1CA3">
      <w:pPr>
        <w:ind w:left="75"/>
      </w:pPr>
      <w:r>
        <w:t xml:space="preserve">Smlouvy zakládá a do ISKD uživatel OVZ, který vyplňuje proměnlivé veličiny (zejména časové intervaly hodnocení) a přiřazuje hodnotitele smlouvy a kontrolora smlouvy. </w:t>
      </w:r>
    </w:p>
    <w:p w14:paraId="1CF95ED7" w14:textId="4F1AC48D" w:rsidR="0048714E" w:rsidRDefault="0048714E" w:rsidP="0048714E">
      <w:r>
        <w:t xml:space="preserve">Přičemž oprávnění na jednotlivé akce budou plně řízena autorizačním modulem dle kapitoly </w:t>
      </w:r>
      <w:r w:rsidR="00AC3203" w:rsidRPr="00AC3203">
        <w:rPr>
          <w:rStyle w:val="Zdraznnjemn"/>
        </w:rPr>
        <w:fldChar w:fldCharType="begin"/>
      </w:r>
      <w:r w:rsidR="00AC3203" w:rsidRPr="00AC3203">
        <w:rPr>
          <w:rStyle w:val="Zdraznnjemn"/>
        </w:rPr>
        <w:instrText xml:space="preserve"> REF _Ref57797329 \r \h </w:instrText>
      </w:r>
      <w:r w:rsidR="00AC3203">
        <w:rPr>
          <w:rStyle w:val="Zdraznnjemn"/>
        </w:rPr>
        <w:instrText xml:space="preserve"> \* MERGEFORMAT </w:instrText>
      </w:r>
      <w:r w:rsidR="00AC3203" w:rsidRPr="00AC3203">
        <w:rPr>
          <w:rStyle w:val="Zdraznnjemn"/>
        </w:rPr>
      </w:r>
      <w:r w:rsidR="00AC3203" w:rsidRPr="00AC3203">
        <w:rPr>
          <w:rStyle w:val="Zdraznnjemn"/>
        </w:rPr>
        <w:fldChar w:fldCharType="separate"/>
      </w:r>
      <w:r w:rsidR="00AC3203" w:rsidRPr="00AC3203">
        <w:rPr>
          <w:rStyle w:val="Zdraznnjemn"/>
        </w:rPr>
        <w:t>4.1</w:t>
      </w:r>
      <w:r w:rsidR="00AC3203" w:rsidRPr="00AC3203">
        <w:rPr>
          <w:rStyle w:val="Zdraznnjemn"/>
        </w:rPr>
        <w:fldChar w:fldCharType="end"/>
      </w:r>
      <w:r w:rsidR="00AC3203" w:rsidRPr="00AC3203">
        <w:rPr>
          <w:rStyle w:val="Zdraznnjemn"/>
        </w:rPr>
        <w:t xml:space="preserve"> </w:t>
      </w:r>
      <w:r w:rsidR="00AC3203" w:rsidRPr="00AC3203">
        <w:rPr>
          <w:rStyle w:val="Zdraznnjemn"/>
        </w:rPr>
        <w:fldChar w:fldCharType="begin"/>
      </w:r>
      <w:r w:rsidR="00AC3203" w:rsidRPr="00AC3203">
        <w:rPr>
          <w:rStyle w:val="Zdraznnjemn"/>
        </w:rPr>
        <w:instrText xml:space="preserve"> REF _Ref57797329 \h </w:instrText>
      </w:r>
      <w:r w:rsidR="00AC3203">
        <w:rPr>
          <w:rStyle w:val="Zdraznnjemn"/>
        </w:rPr>
        <w:instrText xml:space="preserve"> \* MERGEFORMAT </w:instrText>
      </w:r>
      <w:r w:rsidR="00AC3203" w:rsidRPr="00AC3203">
        <w:rPr>
          <w:rStyle w:val="Zdraznnjemn"/>
        </w:rPr>
      </w:r>
      <w:r w:rsidR="00AC3203" w:rsidRPr="00AC3203">
        <w:rPr>
          <w:rStyle w:val="Zdraznnjemn"/>
        </w:rPr>
        <w:fldChar w:fldCharType="separate"/>
      </w:r>
      <w:r w:rsidR="00AC3203" w:rsidRPr="00AC3203">
        <w:rPr>
          <w:rStyle w:val="Zdraznnjemn"/>
        </w:rPr>
        <w:t>Modul autentizace a autorizace</w:t>
      </w:r>
      <w:r w:rsidR="00AC3203" w:rsidRPr="00AC3203">
        <w:rPr>
          <w:rStyle w:val="Zdraznnjemn"/>
        </w:rPr>
        <w:fldChar w:fldCharType="end"/>
      </w:r>
      <w:r w:rsidR="00AC3203">
        <w:t xml:space="preserve"> </w:t>
      </w:r>
      <w:r>
        <w:t>a to na úrovni tabulek, sloupců, řádků a spouštění funkcí.</w:t>
      </w:r>
    </w:p>
    <w:p w14:paraId="48E93AB7" w14:textId="15F18196" w:rsidR="0048714E" w:rsidRDefault="0048714E" w:rsidP="0048714E">
      <w:r>
        <w:t xml:space="preserve">Součástí modulu budou dále všechny potřebné funkce a procesy pro zajištění konzistence dat a procesů, např.: </w:t>
      </w:r>
      <w:proofErr w:type="spellStart"/>
      <w:r>
        <w:t>workflow</w:t>
      </w:r>
      <w:proofErr w:type="spellEnd"/>
      <w:r>
        <w:t>. Především pak v případě mazání záznamů musí dodavatel zajistit, aby smazáním záznamu nedošlo k nekonzistencím v datovém modelu, nebo procesních zpracování.</w:t>
      </w:r>
    </w:p>
    <w:p w14:paraId="6D050798" w14:textId="75014395" w:rsidR="00AF2F8C" w:rsidRDefault="00AF2F8C" w:rsidP="0048714E"/>
    <w:p w14:paraId="7DD8F943" w14:textId="6DB9969C" w:rsidR="00AF2F8C" w:rsidRDefault="00AF2F8C">
      <w:pPr>
        <w:pStyle w:val="Nadpis3"/>
      </w:pPr>
      <w:bookmarkStart w:id="66" w:name="_Toc54079256"/>
      <w:bookmarkStart w:id="67" w:name="_Toc63071645"/>
      <w:r>
        <w:t>Modul kritéria hodnocení smlouvy</w:t>
      </w:r>
      <w:bookmarkEnd w:id="66"/>
      <w:bookmarkEnd w:id="67"/>
    </w:p>
    <w:p w14:paraId="233E33E7" w14:textId="3B13CBEB" w:rsidR="00AF2F8C" w:rsidRDefault="00AF2F8C" w:rsidP="00AF2F8C">
      <w:r>
        <w:t xml:space="preserve">Zadavatel požaduje vytvoření modulu </w:t>
      </w:r>
      <w:r w:rsidRPr="00046CB9">
        <w:t>kritéria hodnocení smlouvy</w:t>
      </w:r>
      <w:r>
        <w:t xml:space="preserve">, který bude obdobně jako moduly uvedené v kapitolách </w:t>
      </w:r>
      <w:r w:rsidR="002B2E99">
        <w:t>4.2. – 4.5.</w:t>
      </w:r>
      <w:r>
        <w:t xml:space="preserve"> představovat předpis, v tomto případě předpis kritérií hodnocení.</w:t>
      </w:r>
    </w:p>
    <w:p w14:paraId="2459FB16" w14:textId="77777777" w:rsidR="00AF2F8C" w:rsidRDefault="00AF2F8C" w:rsidP="00AF2F8C">
      <w:r>
        <w:t>Zadavatel požaduje integrace na moduly:</w:t>
      </w:r>
    </w:p>
    <w:p w14:paraId="2B02507D" w14:textId="77777777" w:rsidR="00AF2F8C" w:rsidRDefault="00AF2F8C" w:rsidP="00AF2F8C">
      <w:pPr>
        <w:pStyle w:val="Odstavecseseznamem"/>
        <w:numPr>
          <w:ilvl w:val="0"/>
          <w:numId w:val="7"/>
        </w:numPr>
      </w:pPr>
      <w:r w:rsidRPr="00530DDD">
        <w:t>Modul Smlouvy</w:t>
      </w:r>
    </w:p>
    <w:p w14:paraId="271AA9A0" w14:textId="109ABE96" w:rsidR="00942D57" w:rsidRDefault="00942D57" w:rsidP="00AF2F8C">
      <w:pPr>
        <w:pStyle w:val="Odstavecseseznamem"/>
        <w:numPr>
          <w:ilvl w:val="0"/>
          <w:numId w:val="7"/>
        </w:numPr>
      </w:pPr>
      <w:r>
        <w:t>Modul Veřejné zakázky</w:t>
      </w:r>
    </w:p>
    <w:p w14:paraId="07C4AC32" w14:textId="0ED53906" w:rsidR="008D37C2" w:rsidRDefault="008D37C2" w:rsidP="00AF2F8C">
      <w:pPr>
        <w:pStyle w:val="Odstavecseseznamem"/>
        <w:numPr>
          <w:ilvl w:val="0"/>
          <w:numId w:val="7"/>
        </w:numPr>
      </w:pPr>
      <w:r>
        <w:t>Modul registr dodavatelů</w:t>
      </w:r>
    </w:p>
    <w:p w14:paraId="33A4305E" w14:textId="0420195E" w:rsidR="00CD0065" w:rsidRDefault="00AF2F8C" w:rsidP="00CD0065">
      <w:r>
        <w:t>Principy hodnocení</w:t>
      </w:r>
      <w:r w:rsidR="009A6C37">
        <w:t xml:space="preserve"> budou </w:t>
      </w:r>
      <w:r w:rsidR="00CD0065">
        <w:t xml:space="preserve">na základě </w:t>
      </w:r>
      <w:r w:rsidR="002560A1">
        <w:t>evidence</w:t>
      </w:r>
      <w:r w:rsidR="00CD0065">
        <w:t xml:space="preserve"> </w:t>
      </w:r>
      <w:r w:rsidR="002560A1">
        <w:t>smluv</w:t>
      </w:r>
      <w:r w:rsidR="00CD0065">
        <w:t xml:space="preserve"> </w:t>
      </w:r>
      <w:r w:rsidR="002560A1">
        <w:t>uzavřených</w:t>
      </w:r>
      <w:r w:rsidR="00CD0065">
        <w:t xml:space="preserve"> v zadávacích řízení realizovaných v systému kvalifikace, a ve kterém budou uživatelé s přiřazenou rolí hodnotitele hodnotit soulad plnění smlouvy ze strany dodavatele s uzavřenou smlouvou. </w:t>
      </w:r>
    </w:p>
    <w:p w14:paraId="06015C6C" w14:textId="19A57400" w:rsidR="008D37C2" w:rsidRDefault="008D37C2" w:rsidP="008D37C2">
      <w:r>
        <w:t>Hodnocena je každá uzavřená smlouva u veřejné zakázky zadávané prostřednictvím systému kvalifikace, jejíž hodnota je v době jejího uzavření vyšší než 200.000,- Kč bez DPH (dále jen „kontrakt“). V případě rámcových dohod se kontraktem rozumí dílčí smlouva uzavřená na základě rámcové dohody, která byla uzavřena v zadávacím řízení prostřednictvím systému kvalifikace. Pro účely hodnocení kontraktů se používají vždy pouze kontrakty, u kterých běží záruční doba.</w:t>
      </w:r>
    </w:p>
    <w:p w14:paraId="27B4AB2A" w14:textId="59D21320" w:rsidR="008D37C2" w:rsidRDefault="008D37C2" w:rsidP="008D37C2">
      <w:r>
        <w:t>Výchozí hodnota každého kontraktu je 100 bodů, která odpovídá bezvadnému splnění kontraktu. Za jednotlivá porušení smlouvy jsou tyto body strhávány dle pravidel uvedených v modulu. Není možné dosáhnout záporného skóre.</w:t>
      </w:r>
    </w:p>
    <w:p w14:paraId="3CE0519A" w14:textId="59173D80" w:rsidR="00CD0065" w:rsidRDefault="00CD0065" w:rsidP="008D37C2">
      <w:r>
        <w:t>V případě dodržení smlouvy obdrží dodavatel plný počet bodů, nedodržení smlouvy bude penalizováno srážkou bodů dle stanovené stupnice. Na základě hodnocení jednotlivých akcí bude vytvořeno na konci kalendářního roku souhrnné skóre každého dodavatele, přičemž nízké skóre bude důvodem pro vyřazení dodavatele ze systému kvalifikace.</w:t>
      </w:r>
    </w:p>
    <w:p w14:paraId="04A7576B" w14:textId="50BE5313" w:rsidR="00CD0065" w:rsidRDefault="00CD0065" w:rsidP="00CD0065">
      <w:r>
        <w:t xml:space="preserve">V rámci nastavení systému hodnocení budou vymezeny role hodnotitelů, bude nastaven systém bodového hodnocení jednotlivých aspektů plnění smlouvy a budou stanoveny vzorce pro výpočet hodnocení jednotlivé akce a souhrnného hodnocení dodavatele. Každé kategorii ISKD bude přiřazen smluvní typ s katalogem kritérií pro hodnocení. Smluvní typy a kritéria jsou editovatelná </w:t>
      </w:r>
      <w:r w:rsidR="0025713C">
        <w:t>správcem systému</w:t>
      </w:r>
      <w:r>
        <w:t>.</w:t>
      </w:r>
    </w:p>
    <w:p w14:paraId="22D14883" w14:textId="77777777" w:rsidR="00CD0065" w:rsidRDefault="00CD0065" w:rsidP="00CD0065">
      <w:r>
        <w:t>V Modulu Hodnocení dodavatelů tak bude u každé smlouvy stanoveno:</w:t>
      </w:r>
    </w:p>
    <w:p w14:paraId="0A0B3333" w14:textId="77777777" w:rsidR="00461F0C" w:rsidRDefault="00461F0C" w:rsidP="00CD0065">
      <w:pPr>
        <w:pStyle w:val="Odstavecseseznamem"/>
        <w:numPr>
          <w:ilvl w:val="0"/>
          <w:numId w:val="24"/>
        </w:numPr>
      </w:pPr>
      <w:r>
        <w:t>Termíny smlouvy:</w:t>
      </w:r>
    </w:p>
    <w:p w14:paraId="50C2DE07" w14:textId="772903E7" w:rsidR="00461F0C" w:rsidRDefault="00461F0C" w:rsidP="00380169">
      <w:pPr>
        <w:pStyle w:val="Odstavecseseznamem"/>
        <w:numPr>
          <w:ilvl w:val="1"/>
          <w:numId w:val="24"/>
        </w:numPr>
      </w:pPr>
      <w:r>
        <w:t>datum uzavření</w:t>
      </w:r>
    </w:p>
    <w:p w14:paraId="139A0FEB" w14:textId="77777777" w:rsidR="00461F0C" w:rsidRDefault="00461F0C" w:rsidP="00380169">
      <w:pPr>
        <w:pStyle w:val="Odstavecseseznamem"/>
        <w:numPr>
          <w:ilvl w:val="1"/>
          <w:numId w:val="24"/>
        </w:numPr>
      </w:pPr>
      <w:r>
        <w:t>datum účinnosti</w:t>
      </w:r>
    </w:p>
    <w:p w14:paraId="254F44B6" w14:textId="67693032" w:rsidR="00461F0C" w:rsidRDefault="00461F0C" w:rsidP="00380169">
      <w:pPr>
        <w:pStyle w:val="Odstavecseseznamem"/>
        <w:numPr>
          <w:ilvl w:val="1"/>
          <w:numId w:val="24"/>
        </w:numPr>
      </w:pPr>
      <w:r>
        <w:t>zahájení prací</w:t>
      </w:r>
    </w:p>
    <w:p w14:paraId="00F93384" w14:textId="7B87BBDC" w:rsidR="00461F0C" w:rsidRDefault="00461F0C" w:rsidP="00380169">
      <w:pPr>
        <w:pStyle w:val="Odstavecseseznamem"/>
        <w:numPr>
          <w:ilvl w:val="1"/>
          <w:numId w:val="24"/>
        </w:numPr>
      </w:pPr>
      <w:r>
        <w:t>termín dokončení smlouvy (poslední z termínů dokončení díla, či konec období, na které byla smlouva uzavřena)</w:t>
      </w:r>
    </w:p>
    <w:p w14:paraId="44BE04F0" w14:textId="007A3081" w:rsidR="00461F0C" w:rsidRDefault="00461F0C" w:rsidP="00380169">
      <w:pPr>
        <w:pStyle w:val="Odstavecseseznamem"/>
        <w:numPr>
          <w:ilvl w:val="1"/>
          <w:numId w:val="24"/>
        </w:numPr>
      </w:pPr>
      <w:r>
        <w:t>konec nejdelší záruční doby dle smlouvy (pokud je ve smlouvě sjednána záruka za jakost)</w:t>
      </w:r>
    </w:p>
    <w:p w14:paraId="6AA3739E" w14:textId="77777777" w:rsidR="00461F0C" w:rsidRDefault="00461F0C" w:rsidP="00380169">
      <w:pPr>
        <w:pStyle w:val="Odstavecseseznamem"/>
        <w:numPr>
          <w:ilvl w:val="1"/>
          <w:numId w:val="24"/>
        </w:numPr>
      </w:pPr>
    </w:p>
    <w:p w14:paraId="189B408A" w14:textId="77777777" w:rsidR="00461F0C" w:rsidRDefault="00CD0065" w:rsidP="00CD0065">
      <w:pPr>
        <w:pStyle w:val="Odstavecseseznamem"/>
        <w:numPr>
          <w:ilvl w:val="0"/>
          <w:numId w:val="24"/>
        </w:numPr>
      </w:pPr>
      <w:r>
        <w:t>stav smlouvy</w:t>
      </w:r>
      <w:r w:rsidR="00461F0C">
        <w:t>:</w:t>
      </w:r>
    </w:p>
    <w:p w14:paraId="2FAC9FD8" w14:textId="470F0D02" w:rsidR="00461F0C" w:rsidRDefault="00CD0065" w:rsidP="00380169">
      <w:pPr>
        <w:pStyle w:val="Odstavecseseznamem"/>
        <w:numPr>
          <w:ilvl w:val="1"/>
          <w:numId w:val="24"/>
        </w:numPr>
      </w:pPr>
      <w:r>
        <w:t>uzavřena</w:t>
      </w:r>
      <w:r w:rsidR="00461F0C">
        <w:t xml:space="preserve"> (datum uzavření – datum zahájení prací) </w:t>
      </w:r>
      <w:r>
        <w:t>,</w:t>
      </w:r>
    </w:p>
    <w:p w14:paraId="2AC91C51" w14:textId="12449E96" w:rsidR="00461F0C" w:rsidRDefault="00CD0065" w:rsidP="00380169">
      <w:pPr>
        <w:pStyle w:val="Odstavecseseznamem"/>
        <w:numPr>
          <w:ilvl w:val="1"/>
          <w:numId w:val="24"/>
        </w:numPr>
      </w:pPr>
      <w:r>
        <w:lastRenderedPageBreak/>
        <w:t>v</w:t>
      </w:r>
      <w:r w:rsidR="00461F0C">
        <w:t> realizaci (datum zahájení prací - termín dokončení smlouvy)</w:t>
      </w:r>
      <w:r>
        <w:t>,</w:t>
      </w:r>
    </w:p>
    <w:p w14:paraId="528CCE55" w14:textId="6D84ABA5" w:rsidR="00461F0C" w:rsidRDefault="008D37C2" w:rsidP="00380169">
      <w:pPr>
        <w:pStyle w:val="Odstavecseseznamem"/>
        <w:numPr>
          <w:ilvl w:val="1"/>
          <w:numId w:val="24"/>
        </w:numPr>
      </w:pPr>
      <w:r>
        <w:t>v hodnocení po  realizaci</w:t>
      </w:r>
      <w:r w:rsidR="00461F0C">
        <w:t xml:space="preserve"> (termín dokončení smlouvy – konec nejdelší záruční doby + 1 rok)</w:t>
      </w:r>
    </w:p>
    <w:p w14:paraId="51D79C9C" w14:textId="111D8832" w:rsidR="00CD0065" w:rsidRDefault="008D37C2" w:rsidP="00380169">
      <w:pPr>
        <w:pStyle w:val="Odstavecseseznamem"/>
        <w:numPr>
          <w:ilvl w:val="1"/>
          <w:numId w:val="24"/>
        </w:numPr>
      </w:pPr>
      <w:r>
        <w:t>hodnocení ukončeno</w:t>
      </w:r>
    </w:p>
    <w:p w14:paraId="579FF066" w14:textId="77777777" w:rsidR="00CD0065" w:rsidRDefault="00CD0065" w:rsidP="00CD0065">
      <w:pPr>
        <w:pStyle w:val="Odstavecseseznamem"/>
        <w:numPr>
          <w:ilvl w:val="0"/>
          <w:numId w:val="24"/>
        </w:numPr>
      </w:pPr>
      <w:r>
        <w:t>kritéria hodnocení smlouvy (dle katalogu pro daný typ smlouvy)</w:t>
      </w:r>
    </w:p>
    <w:p w14:paraId="2DD67031" w14:textId="7D1DE0EC" w:rsidR="00CD0065" w:rsidRDefault="00CD0065" w:rsidP="00CD0065">
      <w:pPr>
        <w:pStyle w:val="Odstavecseseznamem"/>
        <w:numPr>
          <w:ilvl w:val="0"/>
          <w:numId w:val="24"/>
        </w:numPr>
      </w:pPr>
      <w:r>
        <w:t>způsobu hodnocení kritérií (výše penalizace v případě naplnění kritéria hodnocení</w:t>
      </w:r>
      <w:r w:rsidR="008D37C2">
        <w:t xml:space="preserve"> – přesně stanovený počet či vzorec výpočtu</w:t>
      </w:r>
      <w:r>
        <w:t>)</w:t>
      </w:r>
    </w:p>
    <w:p w14:paraId="4DB56EEC" w14:textId="77777777" w:rsidR="00CD0065" w:rsidRDefault="00CD0065" w:rsidP="00CD0065">
      <w:pPr>
        <w:pStyle w:val="Odstavecseseznamem"/>
        <w:numPr>
          <w:ilvl w:val="0"/>
          <w:numId w:val="24"/>
        </w:numPr>
      </w:pPr>
      <w:r>
        <w:t>hodnotitel smlouvy</w:t>
      </w:r>
    </w:p>
    <w:p w14:paraId="115A9CC6" w14:textId="0567A7F4" w:rsidR="002E4127" w:rsidRDefault="00CD0065" w:rsidP="002E4127">
      <w:pPr>
        <w:pStyle w:val="Odstavecseseznamem"/>
        <w:numPr>
          <w:ilvl w:val="0"/>
          <w:numId w:val="24"/>
        </w:numPr>
      </w:pPr>
      <w:r>
        <w:t>kontrolor smlouvy</w:t>
      </w:r>
    </w:p>
    <w:p w14:paraId="4B57A8B4" w14:textId="54CB341D" w:rsidR="002E4127" w:rsidRDefault="008D37C2" w:rsidP="00183E84">
      <w:pPr>
        <w:pStyle w:val="Nadpis3"/>
        <w:numPr>
          <w:ilvl w:val="2"/>
          <w:numId w:val="4"/>
        </w:numPr>
      </w:pPr>
      <w:bookmarkStart w:id="68" w:name="_Toc63071646"/>
      <w:r>
        <w:t>S</w:t>
      </w:r>
      <w:r w:rsidR="002E4127" w:rsidRPr="00FC7C1D">
        <w:t>kóre</w:t>
      </w:r>
      <w:r>
        <w:t xml:space="preserve"> dodavatele</w:t>
      </w:r>
      <w:bookmarkEnd w:id="68"/>
    </w:p>
    <w:p w14:paraId="169810AE" w14:textId="74A2ED77" w:rsidR="002E4127" w:rsidRDefault="002E4127" w:rsidP="002E4127">
      <w:r>
        <w:t xml:space="preserve">Jedná o souhrnný ukazatel pro každého </w:t>
      </w:r>
      <w:r w:rsidR="00461F0C">
        <w:t xml:space="preserve">registrovaného </w:t>
      </w:r>
      <w:r>
        <w:t xml:space="preserve">dodavatele zvlášť, za všechny jeho smlouvy, jehož výpočet a principy </w:t>
      </w:r>
      <w:r w:rsidR="00B765B0">
        <w:t>budou předány vítěznému dodavateli a budou součástí analýzy, návrhu řešení a implementace systému ISKD.</w:t>
      </w:r>
      <w:r w:rsidR="00410962">
        <w:t xml:space="preserve"> S výší skóre dodavatele budou spjaty následky, které mohou spočívat zejména v pozastavení zařazení dodavatele do kategorie/kvalifikačního stupně, či jeho vyřazení.</w:t>
      </w:r>
    </w:p>
    <w:p w14:paraId="62C4A5F8" w14:textId="02E897C1" w:rsidR="002E4127" w:rsidRDefault="002E4127" w:rsidP="00183E84">
      <w:pPr>
        <w:pStyle w:val="Nadpis3"/>
        <w:numPr>
          <w:ilvl w:val="2"/>
          <w:numId w:val="4"/>
        </w:numPr>
      </w:pPr>
      <w:bookmarkStart w:id="69" w:name="_Toc63071647"/>
      <w:proofErr w:type="spellStart"/>
      <w:r w:rsidRPr="00074FF0">
        <w:t>Kontraktové</w:t>
      </w:r>
      <w:proofErr w:type="spellEnd"/>
      <w:r w:rsidRPr="00074FF0">
        <w:t xml:space="preserve"> skóre</w:t>
      </w:r>
      <w:bookmarkEnd w:id="69"/>
    </w:p>
    <w:p w14:paraId="2B505C49" w14:textId="12C23401" w:rsidR="002E2EC6" w:rsidRDefault="002E4127" w:rsidP="002E4127">
      <w:r>
        <w:t xml:space="preserve">Jedná se </w:t>
      </w:r>
      <w:r w:rsidR="00461F0C">
        <w:t xml:space="preserve">o </w:t>
      </w:r>
      <w:r>
        <w:t xml:space="preserve">ukazatel, pro každého </w:t>
      </w:r>
      <w:r w:rsidR="008D37C2">
        <w:t xml:space="preserve">registrovaného </w:t>
      </w:r>
      <w:r>
        <w:t xml:space="preserve">dodavatele zvlášť, za každou konkrétní smlouvu, jehož výpočet a principy </w:t>
      </w:r>
      <w:r w:rsidR="00561C77">
        <w:t>budou předány vítěznému dodavateli a budou součástí analýzy, návrhu řešení a implementace systému ISKD.</w:t>
      </w:r>
    </w:p>
    <w:p w14:paraId="14703C14" w14:textId="442D23C6" w:rsidR="002E2EC6" w:rsidRDefault="002E2EC6" w:rsidP="00183E84">
      <w:pPr>
        <w:pStyle w:val="Nadpis3"/>
        <w:numPr>
          <w:ilvl w:val="2"/>
          <w:numId w:val="4"/>
        </w:numPr>
      </w:pPr>
      <w:bookmarkStart w:id="70" w:name="_Toc63071648"/>
      <w:r>
        <w:t>K</w:t>
      </w:r>
      <w:r w:rsidRPr="006F684D">
        <w:t>ritéria hodnocení smlouvy</w:t>
      </w:r>
      <w:r>
        <w:t xml:space="preserve"> s vazbou na kategorie</w:t>
      </w:r>
      <w:bookmarkEnd w:id="70"/>
    </w:p>
    <w:p w14:paraId="30BD7AD9" w14:textId="0D189EE0" w:rsidR="002E2EC6" w:rsidRDefault="002E2EC6" w:rsidP="002E2EC6">
      <w:r>
        <w:t xml:space="preserve">Zadavatel požaduje, aby ke každé kategorii, nebo kvalifikačnímu stupni, uvedených v kapitolách </w:t>
      </w:r>
      <w:r w:rsidR="005A56F3">
        <w:t>4.2. – 4.5.</w:t>
      </w:r>
      <w:r>
        <w:t xml:space="preserve"> bylo možné vytvořit samostatná kritéria hodnocení.</w:t>
      </w:r>
    </w:p>
    <w:p w14:paraId="701E976B" w14:textId="77777777" w:rsidR="002E2EC6" w:rsidRDefault="002E2EC6" w:rsidP="002E2EC6">
      <w:r>
        <w:t>Tento modul tak bude obsahovat seznam všech předpisů kritérií hodnocení a bude umožňovat:</w:t>
      </w:r>
    </w:p>
    <w:p w14:paraId="60A3D3BD" w14:textId="77777777" w:rsidR="002E2EC6" w:rsidRDefault="002E2EC6" w:rsidP="002E2EC6">
      <w:pPr>
        <w:pStyle w:val="Odstavecseseznamem"/>
        <w:numPr>
          <w:ilvl w:val="0"/>
          <w:numId w:val="7"/>
        </w:numPr>
      </w:pPr>
      <w:r>
        <w:t>Vytvoření libovolného počtu předpisů kritérií hodnocení</w:t>
      </w:r>
    </w:p>
    <w:p w14:paraId="07FEDAD9" w14:textId="77777777" w:rsidR="002E2EC6" w:rsidRDefault="002E2EC6" w:rsidP="002E2EC6">
      <w:pPr>
        <w:pStyle w:val="Odstavecseseznamem"/>
        <w:numPr>
          <w:ilvl w:val="0"/>
          <w:numId w:val="7"/>
        </w:numPr>
      </w:pPr>
      <w:r>
        <w:t>Navázání takto vytvořených předpisů na konkrétní kategorie a kvalifikační stupně</w:t>
      </w:r>
    </w:p>
    <w:p w14:paraId="571E5A7F" w14:textId="77777777" w:rsidR="002E2EC6" w:rsidRDefault="002E2EC6" w:rsidP="002E2EC6">
      <w:pPr>
        <w:pStyle w:val="Odstavecseseznamem"/>
        <w:numPr>
          <w:ilvl w:val="0"/>
          <w:numId w:val="7"/>
        </w:numPr>
      </w:pPr>
      <w:r>
        <w:t>Navázání takto vytvořených předpisů na konkrétní smlouvy, bez vazby na kategorie a kvalifikační stupně.</w:t>
      </w:r>
    </w:p>
    <w:p w14:paraId="4282A5A9" w14:textId="77777777" w:rsidR="002E2EC6" w:rsidRDefault="002E2EC6" w:rsidP="002E2EC6">
      <w:pPr>
        <w:pStyle w:val="Odstavecseseznamem"/>
        <w:ind w:left="435"/>
      </w:pPr>
    </w:p>
    <w:p w14:paraId="291A10F9" w14:textId="77777777" w:rsidR="002E2EC6" w:rsidRDefault="002E2EC6" w:rsidP="002E2EC6">
      <w:r>
        <w:t xml:space="preserve">Tento modul bude obsahovat všechny nástroje a funkce pro správu výše uvedených dat jako např.: </w:t>
      </w:r>
    </w:p>
    <w:p w14:paraId="6809EC5B" w14:textId="77777777" w:rsidR="002E2EC6" w:rsidRDefault="002E2EC6" w:rsidP="002E2EC6">
      <w:pPr>
        <w:pStyle w:val="Odstavecseseznamem"/>
        <w:numPr>
          <w:ilvl w:val="0"/>
          <w:numId w:val="7"/>
        </w:numPr>
      </w:pPr>
      <w:r>
        <w:t>Zakládání nových záznamů</w:t>
      </w:r>
    </w:p>
    <w:p w14:paraId="5FBD5F56" w14:textId="77777777" w:rsidR="002E2EC6" w:rsidRDefault="002E2EC6" w:rsidP="002E2EC6">
      <w:pPr>
        <w:pStyle w:val="Odstavecseseznamem"/>
        <w:numPr>
          <w:ilvl w:val="0"/>
          <w:numId w:val="7"/>
        </w:numPr>
      </w:pPr>
      <w:r>
        <w:t>Editace existující záznamů</w:t>
      </w:r>
    </w:p>
    <w:p w14:paraId="7EFF3EE1" w14:textId="77777777" w:rsidR="002E2EC6" w:rsidRDefault="002E2EC6" w:rsidP="002E2EC6">
      <w:pPr>
        <w:pStyle w:val="Odstavecseseznamem"/>
        <w:numPr>
          <w:ilvl w:val="0"/>
          <w:numId w:val="7"/>
        </w:numPr>
      </w:pPr>
      <w:r>
        <w:t>Mazání záznamů</w:t>
      </w:r>
    </w:p>
    <w:p w14:paraId="211C395F" w14:textId="7B9CDB19" w:rsidR="002E2EC6" w:rsidRDefault="002E2EC6" w:rsidP="002E2EC6">
      <w:r>
        <w:t>Přičemž oprávnění na jednotlivé akce budou plně řízena autorizačním modulem</w:t>
      </w:r>
      <w:r w:rsidR="002359D8">
        <w:t xml:space="preserve"> dle kapitoly </w:t>
      </w:r>
      <w:r w:rsidR="002359D8" w:rsidRPr="002359D8">
        <w:rPr>
          <w:rStyle w:val="Zdraznnjemn"/>
        </w:rPr>
        <w:fldChar w:fldCharType="begin"/>
      </w:r>
      <w:r w:rsidR="002359D8" w:rsidRPr="002359D8">
        <w:rPr>
          <w:rStyle w:val="Zdraznnjemn"/>
        </w:rPr>
        <w:instrText xml:space="preserve"> REF _Ref57797329 \r \h </w:instrText>
      </w:r>
      <w:r w:rsidR="002359D8">
        <w:rPr>
          <w:rStyle w:val="Zdraznnjemn"/>
        </w:rPr>
        <w:instrText xml:space="preserve"> \* MERGEFORMAT </w:instrText>
      </w:r>
      <w:r w:rsidR="002359D8" w:rsidRPr="002359D8">
        <w:rPr>
          <w:rStyle w:val="Zdraznnjemn"/>
        </w:rPr>
      </w:r>
      <w:r w:rsidR="002359D8" w:rsidRPr="002359D8">
        <w:rPr>
          <w:rStyle w:val="Zdraznnjemn"/>
        </w:rPr>
        <w:fldChar w:fldCharType="separate"/>
      </w:r>
      <w:r w:rsidR="002359D8" w:rsidRPr="002359D8">
        <w:rPr>
          <w:rStyle w:val="Zdraznnjemn"/>
        </w:rPr>
        <w:t>4.1</w:t>
      </w:r>
      <w:r w:rsidR="002359D8" w:rsidRPr="002359D8">
        <w:rPr>
          <w:rStyle w:val="Zdraznnjemn"/>
        </w:rPr>
        <w:fldChar w:fldCharType="end"/>
      </w:r>
      <w:r w:rsidR="002359D8" w:rsidRPr="002359D8">
        <w:rPr>
          <w:rStyle w:val="Zdraznnjemn"/>
        </w:rPr>
        <w:t xml:space="preserve"> </w:t>
      </w:r>
      <w:r w:rsidR="002359D8" w:rsidRPr="002359D8">
        <w:rPr>
          <w:rStyle w:val="Zdraznnjemn"/>
        </w:rPr>
        <w:fldChar w:fldCharType="begin"/>
      </w:r>
      <w:r w:rsidR="002359D8" w:rsidRPr="002359D8">
        <w:rPr>
          <w:rStyle w:val="Zdraznnjemn"/>
        </w:rPr>
        <w:instrText xml:space="preserve"> REF _Ref57797329 \h </w:instrText>
      </w:r>
      <w:r w:rsidR="002359D8">
        <w:rPr>
          <w:rStyle w:val="Zdraznnjemn"/>
        </w:rPr>
        <w:instrText xml:space="preserve"> \* MERGEFORMAT </w:instrText>
      </w:r>
      <w:r w:rsidR="002359D8" w:rsidRPr="002359D8">
        <w:rPr>
          <w:rStyle w:val="Zdraznnjemn"/>
        </w:rPr>
      </w:r>
      <w:r w:rsidR="002359D8" w:rsidRPr="002359D8">
        <w:rPr>
          <w:rStyle w:val="Zdraznnjemn"/>
        </w:rPr>
        <w:fldChar w:fldCharType="separate"/>
      </w:r>
      <w:r w:rsidR="002359D8" w:rsidRPr="002359D8">
        <w:rPr>
          <w:rStyle w:val="Zdraznnjemn"/>
        </w:rPr>
        <w:t>Modul autentizace a autorizace</w:t>
      </w:r>
      <w:r w:rsidR="002359D8" w:rsidRPr="002359D8">
        <w:rPr>
          <w:rStyle w:val="Zdraznnjemn"/>
        </w:rPr>
        <w:fldChar w:fldCharType="end"/>
      </w:r>
      <w:r>
        <w:t xml:space="preserve"> a to na úrovni tabulek, sloupců, řádků a spouštění funkcí.</w:t>
      </w:r>
    </w:p>
    <w:p w14:paraId="52D1C043" w14:textId="2B36987D" w:rsidR="002E2EC6" w:rsidRDefault="002E2EC6" w:rsidP="002E2EC6">
      <w:r>
        <w:t xml:space="preserve">Součástí modulu budou dále všechny potřebné funkce a procesy pro zajištění konzistence dat a procesů, např.: </w:t>
      </w:r>
      <w:proofErr w:type="spellStart"/>
      <w:r>
        <w:t>workflow</w:t>
      </w:r>
      <w:proofErr w:type="spellEnd"/>
      <w:r>
        <w:t>. Především pak v případě mazání záznamů musí dodavatel zajistit, aby smazáním záznamu nedošlo k nekonzistencím v datovém modelu, nebo procesních zpracování.</w:t>
      </w:r>
    </w:p>
    <w:p w14:paraId="73D383B2" w14:textId="42A6002F" w:rsidR="002E2EC6" w:rsidRPr="0019311F" w:rsidRDefault="0061029F">
      <w:pPr>
        <w:pStyle w:val="Nadpis3"/>
        <w:rPr>
          <w:u w:val="single"/>
        </w:rPr>
      </w:pPr>
      <w:bookmarkStart w:id="71" w:name="_Toc63071649"/>
      <w:r>
        <w:lastRenderedPageBreak/>
        <w:t>Modul hodnocení</w:t>
      </w:r>
      <w:bookmarkEnd w:id="71"/>
    </w:p>
    <w:p w14:paraId="1120F288" w14:textId="21BC3236" w:rsidR="005C1789" w:rsidRPr="005C1789" w:rsidRDefault="005C1789" w:rsidP="005C1789">
      <w:r w:rsidRPr="005C1789">
        <w:t>Smlouvu hodnotí ve stanovených intervalech hodnotitel smlouvy. V případě, že v rámci hodnocení jsou dodavateli strhnuty body, nahraje hodnotitel do modulu hodnocení podklady prokazující naplnění daného hodnotícího kritéria a výši stržených bodů z hodnocení. Bez nahrání těchto dokladů není možné odeslat návrh hodnocení znamenající stržení bodů kontrolorovi smlouvy.</w:t>
      </w:r>
      <w:r w:rsidR="00D91A07">
        <w:t xml:space="preserve"> U kritérií hodnocení, kde se počet stržených bodů stanoví vzorcem zadá hodnotitel údaje rozhodné pro výpočet stržených bodů – např. počátek prodlení dodavatele, konec prodlení dodavatele, a ISKD vypočte počet bodů, které mají být strženy.</w:t>
      </w:r>
    </w:p>
    <w:p w14:paraId="38051729" w14:textId="77777777" w:rsidR="005C1789" w:rsidRPr="005C1789" w:rsidRDefault="005C1789" w:rsidP="005C1789">
      <w:r w:rsidRPr="005C1789">
        <w:t>Po odeslání hodnocení hodnotitelem je notifikován kontrolor smlouvy, který provedené odsouhlasení schválí, anebo jej s připomínkami vrátí hodnotiteli. Poté se postupuje obdobně.</w:t>
      </w:r>
    </w:p>
    <w:p w14:paraId="0E46356F" w14:textId="1D4F198C" w:rsidR="005C1789" w:rsidRPr="005C1789" w:rsidRDefault="005C1789" w:rsidP="005C1789">
      <w:r w:rsidRPr="005C1789">
        <w:t xml:space="preserve">Po schválení hodnocení je odeslán notifikační email dodavateli v případě, že v rámci hodnocení došlo ke stržení bodů z hodnocení. Proti hodnocení je možné podat opravný prostředek prostřednictvím modulu Hodnocení. Bližší úprava včetně lhůt a způsobu rozhodnutí bude v obecných pravidlech systému. O opravném prostředku rozhoduje </w:t>
      </w:r>
      <w:r w:rsidR="0025713C">
        <w:t>správcem systému</w:t>
      </w:r>
      <w:r w:rsidRPr="005C1789">
        <w:t>.</w:t>
      </w:r>
    </w:p>
    <w:p w14:paraId="0C98D224" w14:textId="43A961AE" w:rsidR="0079418A" w:rsidRDefault="0079418A" w:rsidP="0079418A">
      <w:r>
        <w:t xml:space="preserve">Zadavatel požaduje vytvoření modulu hodnocení, který bude na základě předpisů hodnocení uvedených v kapitole </w:t>
      </w:r>
      <w:r w:rsidR="00335ECC">
        <w:t>4.9.</w:t>
      </w:r>
      <w:r>
        <w:t xml:space="preserve"> vypočítávat hodnocení dodavatelů.</w:t>
      </w:r>
      <w:r w:rsidR="008E5140">
        <w:t xml:space="preserve"> Jedná se o evidenci hodnocení za všechny dodavatel registrované v systému ISKD.</w:t>
      </w:r>
    </w:p>
    <w:p w14:paraId="5DC25BF5" w14:textId="2FD33B4D" w:rsidR="0079418A" w:rsidRDefault="0079418A" w:rsidP="0079418A">
      <w:r>
        <w:t xml:space="preserve">Principy a postupy hodnocení </w:t>
      </w:r>
      <w:r w:rsidR="00DE6F7B">
        <w:t>budou předány vítěznému dodavateli a budou součástí analýzy, návrhu řešení a implementace systému ISKD.</w:t>
      </w:r>
    </w:p>
    <w:p w14:paraId="044EBEA4" w14:textId="77777777" w:rsidR="0079418A" w:rsidRDefault="0079418A" w:rsidP="0079418A">
      <w:r>
        <w:t>Tento modul tak musí vypočítávat hodnocení pro každého dodavatele za:</w:t>
      </w:r>
    </w:p>
    <w:p w14:paraId="5BF45DFC" w14:textId="77777777" w:rsidR="0079418A" w:rsidRDefault="0079418A" w:rsidP="0079418A">
      <w:pPr>
        <w:pStyle w:val="Odstavecseseznamem"/>
        <w:numPr>
          <w:ilvl w:val="0"/>
          <w:numId w:val="7"/>
        </w:numPr>
      </w:pPr>
      <w:r>
        <w:t>Všechny smlouvy</w:t>
      </w:r>
    </w:p>
    <w:p w14:paraId="7FFA95F4" w14:textId="771CB994" w:rsidR="002E4127" w:rsidRDefault="0079418A" w:rsidP="002E4127">
      <w:pPr>
        <w:pStyle w:val="Odstavecseseznamem"/>
        <w:numPr>
          <w:ilvl w:val="0"/>
          <w:numId w:val="7"/>
        </w:numPr>
      </w:pPr>
      <w:r>
        <w:t>Za každou smlouvu zvlášť</w:t>
      </w:r>
    </w:p>
    <w:p w14:paraId="029A7BC4" w14:textId="557DAACA" w:rsidR="00C25933" w:rsidRDefault="00474FBA">
      <w:pPr>
        <w:pStyle w:val="Nadpis3"/>
      </w:pPr>
      <w:bookmarkStart w:id="72" w:name="_Toc63071650"/>
      <w:r>
        <w:t xml:space="preserve">Modul </w:t>
      </w:r>
      <w:proofErr w:type="spellStart"/>
      <w:r>
        <w:t>workflow</w:t>
      </w:r>
      <w:proofErr w:type="spellEnd"/>
      <w:r>
        <w:t xml:space="preserve"> a událostí</w:t>
      </w:r>
      <w:bookmarkEnd w:id="72"/>
    </w:p>
    <w:p w14:paraId="56C3426F" w14:textId="510DDD66" w:rsidR="00C25933" w:rsidRDefault="00C25933" w:rsidP="00C25933">
      <w:r>
        <w:t xml:space="preserve">Zadavatel požaduje vytvoření modulu </w:t>
      </w:r>
      <w:proofErr w:type="spellStart"/>
      <w:r w:rsidRPr="00B17B1F">
        <w:t>workflow</w:t>
      </w:r>
      <w:proofErr w:type="spellEnd"/>
      <w:r w:rsidRPr="00B17B1F">
        <w:t xml:space="preserve"> a událostí</w:t>
      </w:r>
      <w:r>
        <w:t xml:space="preserve"> tak, aby splňoval následující parametry:</w:t>
      </w:r>
    </w:p>
    <w:p w14:paraId="59F50C6B" w14:textId="2CA74038" w:rsidR="00C25933" w:rsidRDefault="00C25933" w:rsidP="00183E84">
      <w:pPr>
        <w:pStyle w:val="Nadpis3"/>
        <w:numPr>
          <w:ilvl w:val="2"/>
          <w:numId w:val="4"/>
        </w:numPr>
      </w:pPr>
      <w:bookmarkStart w:id="73" w:name="_Toc63071651"/>
      <w:r>
        <w:t>Události</w:t>
      </w:r>
      <w:bookmarkEnd w:id="73"/>
    </w:p>
    <w:p w14:paraId="28EA4FA5" w14:textId="77777777" w:rsidR="00C25933" w:rsidRDefault="00C25933" w:rsidP="00C25933">
      <w:r>
        <w:t>Zadavatel požaduje, aby systém umožňoval tvorbu a správu událostí a jejich notifikací. Systém tak bude umožňovat odchycení různých druhů událostí a nastavení notifikací těchto událostí.</w:t>
      </w:r>
    </w:p>
    <w:p w14:paraId="3FFE4090" w14:textId="77777777" w:rsidR="00C25933" w:rsidRDefault="00C25933" w:rsidP="00C25933">
      <w:r>
        <w:t>Zadavatel požaduje minimálně tyto druhy událostí:</w:t>
      </w:r>
    </w:p>
    <w:p w14:paraId="17FFA311" w14:textId="77777777" w:rsidR="00C25933" w:rsidRDefault="00C25933" w:rsidP="00C25933">
      <w:pPr>
        <w:pStyle w:val="Odstavecseseznamem"/>
        <w:numPr>
          <w:ilvl w:val="0"/>
          <w:numId w:val="26"/>
        </w:numPr>
      </w:pPr>
      <w:r>
        <w:t>Založení, smazání záznamu v třídě (tabulce)</w:t>
      </w:r>
    </w:p>
    <w:p w14:paraId="451F72FB" w14:textId="77777777" w:rsidR="00C25933" w:rsidRDefault="00C25933" w:rsidP="00C25933">
      <w:pPr>
        <w:pStyle w:val="Odstavecseseznamem"/>
        <w:numPr>
          <w:ilvl w:val="0"/>
          <w:numId w:val="26"/>
        </w:numPr>
      </w:pPr>
      <w:r>
        <w:t>Založení, smazání záznamu v třídě (tabulce) v závislosti na vyhodnocení podmínky</w:t>
      </w:r>
    </w:p>
    <w:p w14:paraId="628ADCAD" w14:textId="77777777" w:rsidR="00C25933" w:rsidRDefault="00C25933" w:rsidP="00C25933">
      <w:pPr>
        <w:pStyle w:val="Odstavecseseznamem"/>
        <w:numPr>
          <w:ilvl w:val="0"/>
          <w:numId w:val="26"/>
        </w:numPr>
      </w:pPr>
      <w:r>
        <w:t>Změna vybraných atributů v třídě (tabulce)</w:t>
      </w:r>
    </w:p>
    <w:p w14:paraId="0440BC5B" w14:textId="77777777" w:rsidR="00C25933" w:rsidRDefault="00C25933" w:rsidP="00C25933">
      <w:pPr>
        <w:pStyle w:val="Odstavecseseznamem"/>
        <w:numPr>
          <w:ilvl w:val="0"/>
          <w:numId w:val="26"/>
        </w:numPr>
      </w:pPr>
      <w:r>
        <w:t>Změna vybraných atributů v třídě (tabulce) v závislosti na vyhodnocení podmínky</w:t>
      </w:r>
    </w:p>
    <w:p w14:paraId="4286AAED" w14:textId="77777777" w:rsidR="00C25933" w:rsidRDefault="00C25933" w:rsidP="00C25933">
      <w:pPr>
        <w:pStyle w:val="Odstavecseseznamem"/>
        <w:numPr>
          <w:ilvl w:val="0"/>
          <w:numId w:val="26"/>
        </w:numPr>
      </w:pPr>
      <w:r>
        <w:t>Spuštění funkce v závislosti na vyhodnocení podmínky</w:t>
      </w:r>
    </w:p>
    <w:p w14:paraId="435824F5" w14:textId="77777777" w:rsidR="00C25933" w:rsidRDefault="00C25933" w:rsidP="00C25933">
      <w:pPr>
        <w:pStyle w:val="Odstavecseseznamem"/>
        <w:numPr>
          <w:ilvl w:val="0"/>
          <w:numId w:val="26"/>
        </w:numPr>
      </w:pPr>
      <w:r>
        <w:t>Časové události</w:t>
      </w:r>
    </w:p>
    <w:p w14:paraId="278EA332" w14:textId="77777777" w:rsidR="00C25933" w:rsidRDefault="00C25933" w:rsidP="00C25933">
      <w:pPr>
        <w:pStyle w:val="Odstavecseseznamem"/>
        <w:numPr>
          <w:ilvl w:val="0"/>
          <w:numId w:val="26"/>
        </w:numPr>
      </w:pPr>
      <w:r>
        <w:lastRenderedPageBreak/>
        <w:t>Událost ručního spuštění</w:t>
      </w:r>
    </w:p>
    <w:p w14:paraId="261786FD" w14:textId="4F461404" w:rsidR="00C25933" w:rsidRDefault="00C25933" w:rsidP="00C25933">
      <w:r>
        <w:t xml:space="preserve">Takto odchycené události budou spouštět jednotlivá </w:t>
      </w:r>
      <w:proofErr w:type="spellStart"/>
      <w:r>
        <w:t>workflow</w:t>
      </w:r>
      <w:proofErr w:type="spellEnd"/>
      <w:r>
        <w:t xml:space="preserve"> a bude tak možné řídit zpracování jednotlivých procesů.</w:t>
      </w:r>
    </w:p>
    <w:p w14:paraId="05494914" w14:textId="51DC8CF6" w:rsidR="00C25933" w:rsidRDefault="00C25933" w:rsidP="00183E84">
      <w:pPr>
        <w:pStyle w:val="Nadpis3"/>
        <w:numPr>
          <w:ilvl w:val="2"/>
          <w:numId w:val="4"/>
        </w:numPr>
      </w:pPr>
      <w:bookmarkStart w:id="74" w:name="_Toc63071652"/>
      <w:proofErr w:type="spellStart"/>
      <w:r>
        <w:t>Workflow</w:t>
      </w:r>
      <w:bookmarkEnd w:id="74"/>
      <w:proofErr w:type="spellEnd"/>
    </w:p>
    <w:p w14:paraId="678530C5" w14:textId="77777777" w:rsidR="00C25933" w:rsidRDefault="00C25933" w:rsidP="00C25933">
      <w:r>
        <w:t xml:space="preserve">Zadavatel požaduje vývoj modulu konfigurace </w:t>
      </w:r>
      <w:proofErr w:type="spellStart"/>
      <w:r>
        <w:t>workflow</w:t>
      </w:r>
      <w:proofErr w:type="spellEnd"/>
      <w:r>
        <w:t xml:space="preserve">, aby byl schopen </w:t>
      </w:r>
      <w:proofErr w:type="spellStart"/>
      <w:r>
        <w:t>srkze</w:t>
      </w:r>
      <w:proofErr w:type="spellEnd"/>
      <w:r>
        <w:t xml:space="preserve"> aplikační a prezentační vrstvu nakonfigurovat procesy zpracování, </w:t>
      </w:r>
      <w:proofErr w:type="spellStart"/>
      <w:r>
        <w:t>workflow</w:t>
      </w:r>
      <w:proofErr w:type="spellEnd"/>
      <w:r>
        <w:t xml:space="preserve"> v systému.</w:t>
      </w:r>
    </w:p>
    <w:p w14:paraId="7BACF1B8" w14:textId="77777777" w:rsidR="00C25933" w:rsidRDefault="00C25933" w:rsidP="00C25933">
      <w:r>
        <w:t xml:space="preserve">Konfigurace </w:t>
      </w:r>
      <w:proofErr w:type="spellStart"/>
      <w:r>
        <w:t>workflow</w:t>
      </w:r>
      <w:proofErr w:type="spellEnd"/>
      <w:r>
        <w:t xml:space="preserve"> se skládá z několika částí:</w:t>
      </w:r>
    </w:p>
    <w:p w14:paraId="34C21F39" w14:textId="77777777" w:rsidR="00C25933" w:rsidRDefault="00C25933" w:rsidP="00C25933">
      <w:pPr>
        <w:pStyle w:val="Odstavecseseznamem"/>
        <w:numPr>
          <w:ilvl w:val="0"/>
          <w:numId w:val="27"/>
        </w:numPr>
      </w:pPr>
      <w:r>
        <w:t>Události</w:t>
      </w:r>
    </w:p>
    <w:p w14:paraId="16349F75" w14:textId="77777777" w:rsidR="00C25933" w:rsidRDefault="00C25933" w:rsidP="00C25933">
      <w:pPr>
        <w:pStyle w:val="Odstavecseseznamem"/>
        <w:numPr>
          <w:ilvl w:val="0"/>
          <w:numId w:val="27"/>
        </w:numPr>
      </w:pPr>
      <w:r>
        <w:t>Procesy</w:t>
      </w:r>
    </w:p>
    <w:p w14:paraId="7BD6057F" w14:textId="77777777" w:rsidR="00C25933" w:rsidRDefault="00C25933" w:rsidP="00C25933">
      <w:pPr>
        <w:pStyle w:val="Odstavecseseznamem"/>
        <w:numPr>
          <w:ilvl w:val="0"/>
          <w:numId w:val="27"/>
        </w:numPr>
      </w:pPr>
      <w:r>
        <w:t>Větvení</w:t>
      </w:r>
    </w:p>
    <w:p w14:paraId="5C9DC99A" w14:textId="77777777" w:rsidR="00C25933" w:rsidRDefault="00C25933" w:rsidP="00C25933">
      <w:pPr>
        <w:pStyle w:val="Odstavecseseznamem"/>
        <w:numPr>
          <w:ilvl w:val="0"/>
          <w:numId w:val="27"/>
        </w:numPr>
      </w:pPr>
      <w:r>
        <w:t>Funkce</w:t>
      </w:r>
    </w:p>
    <w:p w14:paraId="2C4C0B83" w14:textId="77777777" w:rsidR="00C25933" w:rsidRDefault="00C25933" w:rsidP="00C25933">
      <w:pPr>
        <w:pStyle w:val="Odstavecseseznamem"/>
        <w:numPr>
          <w:ilvl w:val="0"/>
          <w:numId w:val="27"/>
        </w:numPr>
      </w:pPr>
      <w:r>
        <w:t>Notifikace</w:t>
      </w:r>
    </w:p>
    <w:p w14:paraId="7C627003" w14:textId="4E9EF21C" w:rsidR="00C25933" w:rsidRDefault="00C25933" w:rsidP="00C25933">
      <w:r>
        <w:t>Pomocí tohoto modulu tak musí být možné definovat průběh procesu, jeho větvení, spouštění funkcí a notifikování uživatelů.</w:t>
      </w:r>
    </w:p>
    <w:p w14:paraId="2F8E2B28" w14:textId="15189156" w:rsidR="00DA0795" w:rsidRDefault="004D0065" w:rsidP="00C25933">
      <w:r>
        <w:t xml:space="preserve">Tento modul tak vytváří předpisy jednotlivých </w:t>
      </w:r>
      <w:proofErr w:type="spellStart"/>
      <w:r>
        <w:t>workflow</w:t>
      </w:r>
      <w:proofErr w:type="spellEnd"/>
      <w:r>
        <w:t xml:space="preserve">, které pak vykonává </w:t>
      </w:r>
      <w:proofErr w:type="spellStart"/>
      <w:r>
        <w:t>workflow</w:t>
      </w:r>
      <w:proofErr w:type="spellEnd"/>
      <w:r>
        <w:t xml:space="preserve"> </w:t>
      </w:r>
      <w:proofErr w:type="spellStart"/>
      <w:r>
        <w:t>engine</w:t>
      </w:r>
      <w:proofErr w:type="spellEnd"/>
      <w:r>
        <w:t>, který je taktéž součástí dodávky.</w:t>
      </w:r>
    </w:p>
    <w:p w14:paraId="51ED107B" w14:textId="3E6A26BB" w:rsidR="00DA0795" w:rsidRDefault="00DA0795">
      <w:pPr>
        <w:pStyle w:val="Nadpis3"/>
      </w:pPr>
      <w:bookmarkStart w:id="75" w:name="_Toc63071653"/>
      <w:r>
        <w:t>Modul notifikace</w:t>
      </w:r>
      <w:bookmarkEnd w:id="75"/>
      <w:r>
        <w:t xml:space="preserve"> </w:t>
      </w:r>
    </w:p>
    <w:p w14:paraId="0E9E2929" w14:textId="77777777" w:rsidR="00DA0795" w:rsidRDefault="00DA0795" w:rsidP="00DA0795">
      <w:r>
        <w:t>Zadavatel požaduje, aby systém umožňoval tvorbu a správu notifikací. Tato správa bude minimálně obsahovat:</w:t>
      </w:r>
    </w:p>
    <w:p w14:paraId="649DC1A4" w14:textId="77777777" w:rsidR="00DA0795" w:rsidRDefault="00DA0795" w:rsidP="00DA0795">
      <w:pPr>
        <w:pStyle w:val="Odstavecseseznamem"/>
        <w:numPr>
          <w:ilvl w:val="0"/>
          <w:numId w:val="28"/>
        </w:numPr>
      </w:pPr>
      <w:r>
        <w:t>Správu jednotlivých notifikačních zpráv</w:t>
      </w:r>
    </w:p>
    <w:p w14:paraId="131A8FD1" w14:textId="77777777" w:rsidR="00DA0795" w:rsidRDefault="00DA0795" w:rsidP="00DA0795">
      <w:pPr>
        <w:pStyle w:val="Odstavecseseznamem"/>
        <w:numPr>
          <w:ilvl w:val="0"/>
          <w:numId w:val="28"/>
        </w:numPr>
      </w:pPr>
      <w:r>
        <w:t>Správu notifikačních skupin tvořenou z:</w:t>
      </w:r>
    </w:p>
    <w:p w14:paraId="7D0BF33A" w14:textId="77777777" w:rsidR="00DA0795" w:rsidRDefault="00DA0795" w:rsidP="00DA0795">
      <w:pPr>
        <w:pStyle w:val="Odstavecseseznamem"/>
        <w:numPr>
          <w:ilvl w:val="1"/>
          <w:numId w:val="28"/>
        </w:numPr>
      </w:pPr>
      <w:r>
        <w:t>seznamů kontaktních informací interního charakteru, čili uživatelů zavedených v systému</w:t>
      </w:r>
    </w:p>
    <w:p w14:paraId="4E7F0203" w14:textId="77777777" w:rsidR="00DA0795" w:rsidRDefault="00DA0795" w:rsidP="00DA0795">
      <w:pPr>
        <w:pStyle w:val="Odstavecseseznamem"/>
        <w:numPr>
          <w:ilvl w:val="1"/>
          <w:numId w:val="28"/>
        </w:numPr>
      </w:pPr>
      <w:r>
        <w:t xml:space="preserve">seznamu kontaktních informací externího charakteru, čili firem a kontaktních osob. </w:t>
      </w:r>
    </w:p>
    <w:p w14:paraId="797D165C" w14:textId="77777777" w:rsidR="00DA0795" w:rsidRDefault="00DA0795" w:rsidP="00DA0795">
      <w:r>
        <w:t>Vytvoření záznamu notifikace tak bude vypadat například takto:</w:t>
      </w:r>
    </w:p>
    <w:p w14:paraId="4ECFCF7E" w14:textId="77777777" w:rsidR="00DA0795" w:rsidRDefault="00DA0795" w:rsidP="00DA0795">
      <w:r>
        <w:t xml:space="preserve"> </w:t>
      </w:r>
      <w:r>
        <w:rPr>
          <w:noProof/>
          <w:lang w:eastAsia="cs-CZ"/>
        </w:rPr>
        <w:drawing>
          <wp:inline distT="0" distB="0" distL="0" distR="0" wp14:anchorId="648C4F0C" wp14:editId="75C15B71">
            <wp:extent cx="5760720" cy="438150"/>
            <wp:effectExtent l="0" t="0" r="0" b="0"/>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60720" cy="438150"/>
                    </a:xfrm>
                    <a:prstGeom prst="rect">
                      <a:avLst/>
                    </a:prstGeom>
                  </pic:spPr>
                </pic:pic>
              </a:graphicData>
            </a:graphic>
          </wp:inline>
        </w:drawing>
      </w:r>
    </w:p>
    <w:p w14:paraId="1557E938" w14:textId="77777777" w:rsidR="00DA0795" w:rsidRDefault="00DA0795" w:rsidP="00DA0795">
      <w:r>
        <w:t>V případě, že je tedy vyvolána událost vložení nového záznamu nad třídou organizace, tato definice říká, že bude na všechny členy notifikační skupiny 1 odeslána notifikační zpráva vložená v této definici.</w:t>
      </w:r>
    </w:p>
    <w:p w14:paraId="689AD804" w14:textId="77777777" w:rsidR="00DA0795" w:rsidRDefault="00DA0795" w:rsidP="00DA0795"/>
    <w:p w14:paraId="175E0705" w14:textId="77777777" w:rsidR="00DA0795" w:rsidRDefault="00DA0795" w:rsidP="00DA0795">
      <w:r>
        <w:t>Formát zpráv</w:t>
      </w:r>
    </w:p>
    <w:p w14:paraId="0D3FFE12" w14:textId="77777777" w:rsidR="00DA0795" w:rsidRDefault="00DA0795" w:rsidP="00DA0795">
      <w:r>
        <w:t xml:space="preserve">Formát zpráv odesílaných notifikací na emailové adresy bude HTML a bude podporovat </w:t>
      </w:r>
      <w:proofErr w:type="spellStart"/>
      <w:r>
        <w:t>scriptování</w:t>
      </w:r>
      <w:proofErr w:type="spellEnd"/>
      <w:r>
        <w:t xml:space="preserve"> , stylování a všechny standardní prvky HTML. Dále bude podporovat připojení příloh. Jednoduchá notifikační zpráva může vypadat například takto:</w:t>
      </w:r>
    </w:p>
    <w:p w14:paraId="6B02B54E" w14:textId="77777777" w:rsidR="00DA0795" w:rsidRDefault="00DA0795" w:rsidP="00DA0795">
      <w:r>
        <w:lastRenderedPageBreak/>
        <w:t xml:space="preserve"> </w:t>
      </w:r>
    </w:p>
    <w:p w14:paraId="61F25716" w14:textId="77777777" w:rsidR="00DA0795" w:rsidRDefault="00DA0795" w:rsidP="00DA0795">
      <w:r>
        <w:t xml:space="preserve">Ve formátu HTML s podporu </w:t>
      </w:r>
      <w:proofErr w:type="spellStart"/>
      <w:r>
        <w:t>scriptování</w:t>
      </w:r>
      <w:proofErr w:type="spellEnd"/>
      <w:r>
        <w:t>:</w:t>
      </w:r>
    </w:p>
    <w:p w14:paraId="2903DA9C" w14:textId="77777777" w:rsidR="00DA0795" w:rsidRDefault="00DA0795" w:rsidP="00DA0795">
      <w:r>
        <w:t>&lt;!</w:t>
      </w:r>
      <w:proofErr w:type="spellStart"/>
      <w:r>
        <w:t>doctype</w:t>
      </w:r>
      <w:proofErr w:type="spellEnd"/>
      <w:r>
        <w:t xml:space="preserve"> </w:t>
      </w:r>
      <w:proofErr w:type="spellStart"/>
      <w:r>
        <w:t>html</w:t>
      </w:r>
      <w:proofErr w:type="spellEnd"/>
      <w:r>
        <w:t>&gt;</w:t>
      </w:r>
    </w:p>
    <w:p w14:paraId="13E65091" w14:textId="77777777" w:rsidR="00DA0795" w:rsidRDefault="00DA0795" w:rsidP="00DA0795">
      <w:r>
        <w:t>&lt;</w:t>
      </w:r>
      <w:proofErr w:type="spellStart"/>
      <w:r>
        <w:t>html</w:t>
      </w:r>
      <w:proofErr w:type="spellEnd"/>
      <w:r>
        <w:t>&gt;</w:t>
      </w:r>
    </w:p>
    <w:p w14:paraId="05AD7F81" w14:textId="77777777" w:rsidR="00DA0795" w:rsidRDefault="00DA0795" w:rsidP="00DA0795">
      <w:r>
        <w:t>&lt;</w:t>
      </w:r>
      <w:proofErr w:type="spellStart"/>
      <w:r>
        <w:t>head</w:t>
      </w:r>
      <w:proofErr w:type="spellEnd"/>
      <w:r>
        <w:t>&gt;</w:t>
      </w:r>
    </w:p>
    <w:p w14:paraId="6C012D82" w14:textId="77777777" w:rsidR="00DA0795" w:rsidRDefault="00DA0795" w:rsidP="00DA0795">
      <w:r>
        <w:tab/>
        <w:t>&lt;</w:t>
      </w:r>
      <w:proofErr w:type="spellStart"/>
      <w:r>
        <w:t>title</w:t>
      </w:r>
      <w:proofErr w:type="spellEnd"/>
      <w:r>
        <w:t>&gt;Notifikace systému Exchange&lt;/</w:t>
      </w:r>
      <w:proofErr w:type="spellStart"/>
      <w:r>
        <w:t>title</w:t>
      </w:r>
      <w:proofErr w:type="spellEnd"/>
      <w:r>
        <w:t>&gt;</w:t>
      </w:r>
    </w:p>
    <w:p w14:paraId="043BD688" w14:textId="77777777" w:rsidR="00DA0795" w:rsidRDefault="00DA0795" w:rsidP="00DA0795">
      <w:r>
        <w:t>&lt;/</w:t>
      </w:r>
      <w:proofErr w:type="spellStart"/>
      <w:r>
        <w:t>head</w:t>
      </w:r>
      <w:proofErr w:type="spellEnd"/>
      <w:r>
        <w:t>&gt;</w:t>
      </w:r>
    </w:p>
    <w:p w14:paraId="06A1CE17" w14:textId="77777777" w:rsidR="00DA0795" w:rsidRDefault="00DA0795" w:rsidP="00DA0795">
      <w:r>
        <w:t>&lt;body&gt;</w:t>
      </w:r>
    </w:p>
    <w:p w14:paraId="086C020E" w14:textId="77777777" w:rsidR="00DA0795" w:rsidRDefault="00DA0795" w:rsidP="00DA0795">
      <w:r>
        <w:t>&lt;h1&gt;Dobrý den, byla vytvořena nová organizace:&lt;/h1&gt;</w:t>
      </w:r>
    </w:p>
    <w:p w14:paraId="32978151" w14:textId="77777777" w:rsidR="00DA0795" w:rsidRDefault="00DA0795" w:rsidP="00DA0795"/>
    <w:p w14:paraId="7948DD09" w14:textId="77777777" w:rsidR="00DA0795" w:rsidRDefault="00DA0795" w:rsidP="00DA0795">
      <w:r>
        <w:t>&lt;p&gt;&lt;</w:t>
      </w:r>
      <w:proofErr w:type="spellStart"/>
      <w:r>
        <w:t>span</w:t>
      </w:r>
      <w:proofErr w:type="spellEnd"/>
      <w:r>
        <w:t xml:space="preserve"> style="font-size:12px;"&gt;&lt;</w:t>
      </w:r>
      <w:proofErr w:type="spellStart"/>
      <w:r>
        <w:t>span</w:t>
      </w:r>
      <w:proofErr w:type="spellEnd"/>
      <w:r>
        <w:t xml:space="preserve"> style="</w:t>
      </w:r>
      <w:proofErr w:type="spellStart"/>
      <w:r>
        <w:t>font-family:verdana,geneva,sans-serif</w:t>
      </w:r>
      <w:proofErr w:type="spellEnd"/>
      <w:r>
        <w:t>;"&gt;Název:&lt;/</w:t>
      </w:r>
      <w:proofErr w:type="spellStart"/>
      <w:r>
        <w:t>span</w:t>
      </w:r>
      <w:proofErr w:type="spellEnd"/>
      <w:r>
        <w:t>&gt;</w:t>
      </w:r>
    </w:p>
    <w:p w14:paraId="7B548F96" w14:textId="77777777" w:rsidR="00DA0795" w:rsidRDefault="00DA0795" w:rsidP="00DA0795">
      <w:r>
        <w:t>&lt;</w:t>
      </w:r>
      <w:proofErr w:type="spellStart"/>
      <w:r>
        <w:t>span</w:t>
      </w:r>
      <w:proofErr w:type="spellEnd"/>
      <w:r>
        <w:t xml:space="preserve"> style="</w:t>
      </w:r>
      <w:proofErr w:type="spellStart"/>
      <w:r>
        <w:t>font-family:verdana,geneva,sans-serif</w:t>
      </w:r>
      <w:proofErr w:type="spellEnd"/>
      <w:r>
        <w:t>;"&gt;</w:t>
      </w:r>
      <w:proofErr w:type="spellStart"/>
      <w:r>
        <w:t>script</w:t>
      </w:r>
      <w:proofErr w:type="spellEnd"/>
      <w:r>
        <w:t xml:space="preserve"> = "</w:t>
      </w:r>
      <w:proofErr w:type="spellStart"/>
      <w:r>
        <w:t>Select</w:t>
      </w:r>
      <w:proofErr w:type="spellEnd"/>
      <w:r>
        <w:t xml:space="preserve"> </w:t>
      </w:r>
      <w:proofErr w:type="spellStart"/>
      <w:r>
        <w:t>nazev</w:t>
      </w:r>
      <w:proofErr w:type="spellEnd"/>
      <w:r>
        <w:t xml:space="preserve"> </w:t>
      </w:r>
      <w:proofErr w:type="spellStart"/>
      <w:r>
        <w:t>from</w:t>
      </w:r>
      <w:proofErr w:type="spellEnd"/>
      <w:r>
        <w:t xml:space="preserve"> </w:t>
      </w:r>
      <w:proofErr w:type="spellStart"/>
      <w:r>
        <w:t>dbo.organizace</w:t>
      </w:r>
      <w:proofErr w:type="spellEnd"/>
      <w:r>
        <w:t xml:space="preserve"> </w:t>
      </w:r>
      <w:proofErr w:type="spellStart"/>
      <w:r>
        <w:t>where</w:t>
      </w:r>
      <w:proofErr w:type="spellEnd"/>
      <w:r>
        <w:t xml:space="preserve"> id = 1"&lt;/</w:t>
      </w:r>
      <w:proofErr w:type="spellStart"/>
      <w:r>
        <w:t>span</w:t>
      </w:r>
      <w:proofErr w:type="spellEnd"/>
      <w:r>
        <w:t>&gt;</w:t>
      </w:r>
    </w:p>
    <w:p w14:paraId="76156E4A" w14:textId="77777777" w:rsidR="00DA0795" w:rsidRDefault="00DA0795" w:rsidP="00DA0795">
      <w:r>
        <w:t>&lt;/</w:t>
      </w:r>
      <w:proofErr w:type="spellStart"/>
      <w:r>
        <w:t>span</w:t>
      </w:r>
      <w:proofErr w:type="spellEnd"/>
      <w:r>
        <w:t>&gt;&lt;/p&gt;</w:t>
      </w:r>
    </w:p>
    <w:p w14:paraId="2F351661" w14:textId="77777777" w:rsidR="00DA0795" w:rsidRDefault="00DA0795" w:rsidP="00DA0795"/>
    <w:p w14:paraId="22A846B4" w14:textId="77777777" w:rsidR="00DA0795" w:rsidRDefault="00DA0795" w:rsidP="00DA0795">
      <w:r>
        <w:t>&lt;p&gt;&lt;</w:t>
      </w:r>
      <w:proofErr w:type="spellStart"/>
      <w:r>
        <w:t>span</w:t>
      </w:r>
      <w:proofErr w:type="spellEnd"/>
      <w:r>
        <w:t xml:space="preserve"> style="font-size:12px;"&gt;&lt;</w:t>
      </w:r>
      <w:proofErr w:type="spellStart"/>
      <w:r>
        <w:t>span</w:t>
      </w:r>
      <w:proofErr w:type="spellEnd"/>
      <w:r>
        <w:t xml:space="preserve"> style="</w:t>
      </w:r>
      <w:proofErr w:type="spellStart"/>
      <w:r>
        <w:t>font-family:verdana,geneva,sans-serif</w:t>
      </w:r>
      <w:proofErr w:type="spellEnd"/>
      <w:r>
        <w:t>;"&gt;Adresa:&lt;/</w:t>
      </w:r>
      <w:proofErr w:type="spellStart"/>
      <w:r>
        <w:t>span</w:t>
      </w:r>
      <w:proofErr w:type="spellEnd"/>
      <w:r>
        <w:t>&gt;</w:t>
      </w:r>
    </w:p>
    <w:p w14:paraId="2CAD3B76" w14:textId="77777777" w:rsidR="00DA0795" w:rsidRDefault="00DA0795" w:rsidP="00DA0795">
      <w:r>
        <w:t>&lt;</w:t>
      </w:r>
      <w:proofErr w:type="spellStart"/>
      <w:r>
        <w:t>span</w:t>
      </w:r>
      <w:proofErr w:type="spellEnd"/>
      <w:r>
        <w:t xml:space="preserve"> style="</w:t>
      </w:r>
      <w:proofErr w:type="spellStart"/>
      <w:r w:rsidRPr="009A7174">
        <w:t>font-family:verdana,geneva,sans-serif</w:t>
      </w:r>
      <w:proofErr w:type="spellEnd"/>
      <w:r w:rsidRPr="009A7174">
        <w:t>;"&gt;</w:t>
      </w:r>
      <w:proofErr w:type="spellStart"/>
      <w:r w:rsidRPr="009A7174">
        <w:t>script</w:t>
      </w:r>
      <w:proofErr w:type="spellEnd"/>
      <w:r w:rsidRPr="009A7174">
        <w:t xml:space="preserve"> = "</w:t>
      </w:r>
      <w:proofErr w:type="spellStart"/>
      <w:r w:rsidRPr="009A7174">
        <w:t>Select</w:t>
      </w:r>
      <w:proofErr w:type="spellEnd"/>
      <w:r w:rsidRPr="009A7174">
        <w:t xml:space="preserve"> adresa </w:t>
      </w:r>
      <w:proofErr w:type="spellStart"/>
      <w:r w:rsidRPr="009A7174">
        <w:t>from</w:t>
      </w:r>
      <w:proofErr w:type="spellEnd"/>
      <w:r w:rsidRPr="009A7174">
        <w:t xml:space="preserve"> </w:t>
      </w:r>
      <w:proofErr w:type="spellStart"/>
      <w:r w:rsidRPr="009A7174">
        <w:t>dbo.organizace</w:t>
      </w:r>
      <w:proofErr w:type="spellEnd"/>
      <w:r w:rsidRPr="009A7174">
        <w:t xml:space="preserve"> </w:t>
      </w:r>
      <w:proofErr w:type="spellStart"/>
      <w:r w:rsidRPr="009A7174">
        <w:t>where</w:t>
      </w:r>
      <w:proofErr w:type="spellEnd"/>
      <w:r w:rsidRPr="009A7174">
        <w:t xml:space="preserve"> id = 1"&lt;/</w:t>
      </w:r>
      <w:proofErr w:type="spellStart"/>
      <w:r w:rsidRPr="009A7174">
        <w:t>span</w:t>
      </w:r>
      <w:proofErr w:type="spellEnd"/>
      <w:r w:rsidRPr="009A7174">
        <w:t>&gt;</w:t>
      </w:r>
    </w:p>
    <w:p w14:paraId="0CCEF011" w14:textId="77777777" w:rsidR="00DA0795" w:rsidRDefault="00DA0795" w:rsidP="00DA0795">
      <w:r>
        <w:t>&lt;/</w:t>
      </w:r>
      <w:proofErr w:type="spellStart"/>
      <w:r>
        <w:t>span</w:t>
      </w:r>
      <w:proofErr w:type="spellEnd"/>
      <w:r>
        <w:t>&gt;&lt;/p&gt;</w:t>
      </w:r>
    </w:p>
    <w:p w14:paraId="79DC799D" w14:textId="77777777" w:rsidR="00DA0795" w:rsidRDefault="00DA0795" w:rsidP="00DA0795"/>
    <w:p w14:paraId="1A327A24" w14:textId="77777777" w:rsidR="00DA0795" w:rsidRDefault="00DA0795" w:rsidP="00DA0795">
      <w:r>
        <w:t>&lt;p&gt;&lt;</w:t>
      </w:r>
      <w:proofErr w:type="spellStart"/>
      <w:r>
        <w:t>span</w:t>
      </w:r>
      <w:proofErr w:type="spellEnd"/>
      <w:r>
        <w:t xml:space="preserve"> style="font-size:12px;"&gt;&lt;</w:t>
      </w:r>
      <w:proofErr w:type="spellStart"/>
      <w:r>
        <w:t>span</w:t>
      </w:r>
      <w:proofErr w:type="spellEnd"/>
      <w:r>
        <w:t xml:space="preserve"> style="</w:t>
      </w:r>
      <w:proofErr w:type="spellStart"/>
      <w:r>
        <w:t>font-family:verdana,geneva,sans-serif</w:t>
      </w:r>
      <w:proofErr w:type="spellEnd"/>
      <w:r>
        <w:t>;"&gt;ICO:&lt;/</w:t>
      </w:r>
      <w:proofErr w:type="spellStart"/>
      <w:r>
        <w:t>span</w:t>
      </w:r>
      <w:proofErr w:type="spellEnd"/>
      <w:r>
        <w:t>&gt;</w:t>
      </w:r>
    </w:p>
    <w:p w14:paraId="1D848588" w14:textId="77777777" w:rsidR="00DA0795" w:rsidRDefault="00DA0795" w:rsidP="00DA0795">
      <w:r>
        <w:t>&lt;</w:t>
      </w:r>
      <w:proofErr w:type="spellStart"/>
      <w:r>
        <w:t>span</w:t>
      </w:r>
      <w:proofErr w:type="spellEnd"/>
      <w:r>
        <w:t xml:space="preserve"> style="</w:t>
      </w:r>
      <w:proofErr w:type="spellStart"/>
      <w:r>
        <w:t>font-family:verdana,geneva,sans-serif</w:t>
      </w:r>
      <w:proofErr w:type="spellEnd"/>
      <w:r>
        <w:t>;"&gt;</w:t>
      </w:r>
      <w:proofErr w:type="spellStart"/>
      <w:r>
        <w:t>script</w:t>
      </w:r>
      <w:proofErr w:type="spellEnd"/>
      <w:r>
        <w:t xml:space="preserve"> = "</w:t>
      </w:r>
      <w:proofErr w:type="spellStart"/>
      <w:r>
        <w:t>Select</w:t>
      </w:r>
      <w:proofErr w:type="spellEnd"/>
      <w:r>
        <w:t xml:space="preserve"> </w:t>
      </w:r>
      <w:proofErr w:type="spellStart"/>
      <w:r>
        <w:t>ico</w:t>
      </w:r>
      <w:proofErr w:type="spellEnd"/>
      <w:r>
        <w:t xml:space="preserve"> </w:t>
      </w:r>
      <w:proofErr w:type="spellStart"/>
      <w:r>
        <w:t>from</w:t>
      </w:r>
      <w:proofErr w:type="spellEnd"/>
      <w:r>
        <w:t xml:space="preserve"> </w:t>
      </w:r>
      <w:proofErr w:type="spellStart"/>
      <w:r>
        <w:t>dbo.organizace</w:t>
      </w:r>
      <w:proofErr w:type="spellEnd"/>
      <w:r>
        <w:t xml:space="preserve"> </w:t>
      </w:r>
      <w:proofErr w:type="spellStart"/>
      <w:r>
        <w:t>where</w:t>
      </w:r>
      <w:proofErr w:type="spellEnd"/>
      <w:r>
        <w:t xml:space="preserve"> id = 1"&lt;/</w:t>
      </w:r>
      <w:proofErr w:type="spellStart"/>
      <w:r>
        <w:t>span</w:t>
      </w:r>
      <w:proofErr w:type="spellEnd"/>
      <w:r>
        <w:t>&gt;</w:t>
      </w:r>
    </w:p>
    <w:p w14:paraId="00036CB4" w14:textId="77777777" w:rsidR="00DA0795" w:rsidRDefault="00DA0795" w:rsidP="00DA0795">
      <w:r>
        <w:t>&lt;/</w:t>
      </w:r>
      <w:proofErr w:type="spellStart"/>
      <w:r>
        <w:t>span</w:t>
      </w:r>
      <w:proofErr w:type="spellEnd"/>
      <w:r>
        <w:t>&gt;&lt;/p&gt;</w:t>
      </w:r>
    </w:p>
    <w:p w14:paraId="1E6DF502" w14:textId="77777777" w:rsidR="00DA0795" w:rsidRDefault="00DA0795" w:rsidP="00DA0795">
      <w:r>
        <w:t>&lt;/body&gt;</w:t>
      </w:r>
    </w:p>
    <w:p w14:paraId="7B5D095E" w14:textId="77777777" w:rsidR="00DA0795" w:rsidRDefault="00DA0795" w:rsidP="00DA0795">
      <w:r>
        <w:t>&lt;/</w:t>
      </w:r>
      <w:proofErr w:type="spellStart"/>
      <w:r>
        <w:t>html</w:t>
      </w:r>
      <w:proofErr w:type="spellEnd"/>
      <w:r>
        <w:t>&gt;</w:t>
      </w:r>
    </w:p>
    <w:p w14:paraId="3B3D594A" w14:textId="77777777" w:rsidR="00DA0795" w:rsidRDefault="00DA0795" w:rsidP="00DA0795"/>
    <w:p w14:paraId="3B9750F6" w14:textId="77777777" w:rsidR="00DA0795" w:rsidRDefault="00DA0795" w:rsidP="00DA0795">
      <w:r>
        <w:t xml:space="preserve">Z uvedeného příkladu je zřejmé, že systém musí ve všech částech označených </w:t>
      </w:r>
      <w:proofErr w:type="spellStart"/>
      <w:r>
        <w:t>script</w:t>
      </w:r>
      <w:proofErr w:type="spellEnd"/>
      <w:r>
        <w:t xml:space="preserve"> nahradit </w:t>
      </w:r>
      <w:proofErr w:type="spellStart"/>
      <w:r>
        <w:t>sql</w:t>
      </w:r>
      <w:proofErr w:type="spellEnd"/>
      <w:r>
        <w:t xml:space="preserve"> dotaz skutečnými hodnotami. Zadavatel uvádí pouze příklad, jakým způsobem může být požadavek na tvorbu zprávy a jejího obsahu splněn.</w:t>
      </w:r>
    </w:p>
    <w:p w14:paraId="3709C87B" w14:textId="77777777" w:rsidR="00DA0795" w:rsidRDefault="00DA0795" w:rsidP="00DA0795">
      <w:r>
        <w:lastRenderedPageBreak/>
        <w:t xml:space="preserve">Modul notifikace vždy umožní náhled vytvořené </w:t>
      </w:r>
      <w:proofErr w:type="spellStart"/>
      <w:r>
        <w:t>html</w:t>
      </w:r>
      <w:proofErr w:type="spellEnd"/>
      <w:r>
        <w:t xml:space="preserve"> notifikace.</w:t>
      </w:r>
    </w:p>
    <w:p w14:paraId="0D5CEBBB" w14:textId="77777777" w:rsidR="00DA0795" w:rsidRDefault="00DA0795" w:rsidP="00DA0795">
      <w:r>
        <w:t>Správa událostí a notifikace tak musí splňovat tyto požadavky:</w:t>
      </w:r>
    </w:p>
    <w:p w14:paraId="40CC1EA1" w14:textId="77777777" w:rsidR="00DA0795" w:rsidRDefault="00DA0795" w:rsidP="00DA0795">
      <w:pPr>
        <w:pStyle w:val="Odstavecseseznamem"/>
        <w:numPr>
          <w:ilvl w:val="0"/>
          <w:numId w:val="29"/>
        </w:numPr>
      </w:pPr>
      <w:r>
        <w:t>Definice událostí, při kterých se má odeslat notifikace</w:t>
      </w:r>
    </w:p>
    <w:p w14:paraId="71BFDB14" w14:textId="77777777" w:rsidR="00DA0795" w:rsidRDefault="00DA0795" w:rsidP="00DA0795">
      <w:pPr>
        <w:pStyle w:val="Odstavecseseznamem"/>
        <w:numPr>
          <w:ilvl w:val="0"/>
          <w:numId w:val="29"/>
        </w:numPr>
      </w:pPr>
      <w:r>
        <w:t>Definice notifikačních zpráv, jejich vzhled a obsah</w:t>
      </w:r>
    </w:p>
    <w:p w14:paraId="6844913D" w14:textId="77777777" w:rsidR="00DA0795" w:rsidRDefault="00DA0795" w:rsidP="00DA0795">
      <w:pPr>
        <w:pStyle w:val="Odstavecseseznamem"/>
        <w:numPr>
          <w:ilvl w:val="0"/>
          <w:numId w:val="29"/>
        </w:numPr>
      </w:pPr>
      <w:r>
        <w:t>Konfigurace SMTP serverů, skrze které budou notifikace odesílány</w:t>
      </w:r>
    </w:p>
    <w:p w14:paraId="24FB5BC9" w14:textId="3F594204" w:rsidR="00951BC0" w:rsidRDefault="00DA0795" w:rsidP="00951BC0">
      <w:pPr>
        <w:pStyle w:val="Odstavecseseznamem"/>
        <w:numPr>
          <w:ilvl w:val="0"/>
          <w:numId w:val="29"/>
        </w:numPr>
      </w:pPr>
      <w:r>
        <w:t>Evidence odeslaných emailových notifikací</w:t>
      </w:r>
    </w:p>
    <w:p w14:paraId="75D3B9A2" w14:textId="2DC58C76" w:rsidR="00A71082" w:rsidRDefault="00A71082">
      <w:pPr>
        <w:pStyle w:val="Nadpis3"/>
      </w:pPr>
      <w:bookmarkStart w:id="76" w:name="_Toc54079260"/>
      <w:bookmarkStart w:id="77" w:name="_Toc63071654"/>
      <w:r w:rsidRPr="001D23BD">
        <w:t>Modul žádostí a komunikace</w:t>
      </w:r>
      <w:bookmarkEnd w:id="76"/>
      <w:bookmarkEnd w:id="77"/>
    </w:p>
    <w:p w14:paraId="5685759C" w14:textId="77777777" w:rsidR="00A71082" w:rsidRDefault="00A71082" w:rsidP="00A71082">
      <w:r w:rsidRPr="0005039A">
        <w:t>Zadavatel požaduje vytvoření</w:t>
      </w:r>
      <w:r>
        <w:t xml:space="preserve"> modulu žádostí a komunikace, který musí splňovat následující požadavky:</w:t>
      </w:r>
    </w:p>
    <w:p w14:paraId="58FDC1F4" w14:textId="77777777" w:rsidR="00A71082" w:rsidRDefault="00A71082" w:rsidP="00A71082">
      <w:pPr>
        <w:pStyle w:val="Odstavecseseznamem"/>
        <w:numPr>
          <w:ilvl w:val="0"/>
          <w:numId w:val="29"/>
        </w:numPr>
      </w:pPr>
      <w:r>
        <w:t>Vytváření žádostí o registrace do kategorií a kvalifikačních stupňů</w:t>
      </w:r>
    </w:p>
    <w:p w14:paraId="1A069724" w14:textId="52512C91" w:rsidR="00A71082" w:rsidRDefault="00A71082" w:rsidP="00A71082">
      <w:pPr>
        <w:pStyle w:val="Odstavecseseznamem"/>
        <w:numPr>
          <w:ilvl w:val="0"/>
          <w:numId w:val="29"/>
        </w:numPr>
      </w:pPr>
      <w:r>
        <w:t>Schvalování, zamítání žádostí</w:t>
      </w:r>
    </w:p>
    <w:p w14:paraId="0F2790BE" w14:textId="7C713D88" w:rsidR="008945A0" w:rsidRDefault="008945A0" w:rsidP="00A71082">
      <w:pPr>
        <w:pStyle w:val="Odstavecseseznamem"/>
        <w:numPr>
          <w:ilvl w:val="0"/>
          <w:numId w:val="29"/>
        </w:numPr>
      </w:pPr>
      <w:r>
        <w:t>Podávání opravných prostředků</w:t>
      </w:r>
    </w:p>
    <w:p w14:paraId="09E11054" w14:textId="4BD13C2E" w:rsidR="00A71082" w:rsidRDefault="00A71082" w:rsidP="00A71082">
      <w:pPr>
        <w:pStyle w:val="Odstavecseseznamem"/>
        <w:numPr>
          <w:ilvl w:val="0"/>
          <w:numId w:val="29"/>
        </w:numPr>
      </w:pPr>
      <w:r>
        <w:t>Evidenci veškerých notifikací u každého dodavatel</w:t>
      </w:r>
      <w:r w:rsidR="00A15A0B">
        <w:t>e</w:t>
      </w:r>
      <w:r>
        <w:t>, nebo sdružení zvláš</w:t>
      </w:r>
      <w:r w:rsidR="009F0FEC">
        <w:t>ť</w:t>
      </w:r>
      <w:r w:rsidR="004E355B">
        <w:t xml:space="preserve"> a to u všech aktivit, které jsou v tomto dokumentu popsány a notifikovány</w:t>
      </w:r>
    </w:p>
    <w:p w14:paraId="34FE9830" w14:textId="17173E4F" w:rsidR="00F55D49" w:rsidRDefault="00F55D49" w:rsidP="00F55D49"/>
    <w:p w14:paraId="202D682D" w14:textId="491DA587" w:rsidR="007B74BB" w:rsidRDefault="00F55D49">
      <w:pPr>
        <w:pStyle w:val="Nadpis3"/>
      </w:pPr>
      <w:bookmarkStart w:id="78" w:name="_Toc63071655"/>
      <w:r w:rsidRPr="009F4BC8">
        <w:t>Integrační prvky</w:t>
      </w:r>
      <w:bookmarkEnd w:id="78"/>
    </w:p>
    <w:p w14:paraId="1AE79160" w14:textId="4F3D9D4B" w:rsidR="007B74BB" w:rsidRDefault="007B74BB" w:rsidP="007B74BB">
      <w:r>
        <w:t>Zadavatel požaduje integrace systému ISKD na tyto další systémy a vývoj webové služby, co by integračního prvku mezi aplikační a prezentační vrstvou a systémů třetích stran.</w:t>
      </w:r>
    </w:p>
    <w:p w14:paraId="40C0DC27" w14:textId="37ABA74A" w:rsidR="007B74BB" w:rsidRDefault="007B74BB" w:rsidP="00183E84">
      <w:pPr>
        <w:pStyle w:val="Nadpis3"/>
        <w:numPr>
          <w:ilvl w:val="2"/>
          <w:numId w:val="4"/>
        </w:numPr>
      </w:pPr>
      <w:r>
        <w:t xml:space="preserve"> </w:t>
      </w:r>
      <w:bookmarkStart w:id="79" w:name="_Toc63071656"/>
      <w:r>
        <w:t>E-ZAK</w:t>
      </w:r>
      <w:bookmarkEnd w:id="79"/>
    </w:p>
    <w:p w14:paraId="41CA9A8F" w14:textId="77777777" w:rsidR="007B74BB" w:rsidRDefault="007B74BB" w:rsidP="007B74BB">
      <w:r>
        <w:t>Integrace na informační systém E-ZAK bude provedena pomocí standardní webové služby, kterou tento informační systém poskytuje. Jedná se o webovou službu SOAP/XML a dokumentace k této webové službě bude poskytnuty v rámci implementace ISKD.</w:t>
      </w:r>
    </w:p>
    <w:p w14:paraId="14984A5A" w14:textId="094A0CFD" w:rsidR="007B74BB" w:rsidRPr="008F5EF0" w:rsidRDefault="007B74BB" w:rsidP="007B74BB">
      <w:r>
        <w:t xml:space="preserve">V rámci této integrace požaduje zadavatel využití minimálně dle bodů popsaných v kapitole </w:t>
      </w:r>
      <w:r w:rsidR="00162F78" w:rsidRPr="00162F78">
        <w:rPr>
          <w:rStyle w:val="Zdraznnjemn"/>
        </w:rPr>
        <w:fldChar w:fldCharType="begin"/>
      </w:r>
      <w:r w:rsidR="00162F78" w:rsidRPr="00162F78">
        <w:rPr>
          <w:rStyle w:val="Zdraznnjemn"/>
        </w:rPr>
        <w:instrText xml:space="preserve"> REF _Ref57806362 \r \h </w:instrText>
      </w:r>
      <w:r w:rsidR="00162F78">
        <w:rPr>
          <w:rStyle w:val="Zdraznnjemn"/>
        </w:rPr>
        <w:instrText xml:space="preserve"> \* MERGEFORMAT </w:instrText>
      </w:r>
      <w:r w:rsidR="00162F78" w:rsidRPr="00162F78">
        <w:rPr>
          <w:rStyle w:val="Zdraznnjemn"/>
        </w:rPr>
      </w:r>
      <w:r w:rsidR="00162F78" w:rsidRPr="00162F78">
        <w:rPr>
          <w:rStyle w:val="Zdraznnjemn"/>
        </w:rPr>
        <w:fldChar w:fldCharType="separate"/>
      </w:r>
      <w:r w:rsidR="00162F78" w:rsidRPr="00162F78">
        <w:rPr>
          <w:rStyle w:val="Zdraznnjemn"/>
        </w:rPr>
        <w:t>4.7</w:t>
      </w:r>
      <w:r w:rsidR="00162F78" w:rsidRPr="00162F78">
        <w:rPr>
          <w:rStyle w:val="Zdraznnjemn"/>
        </w:rPr>
        <w:fldChar w:fldCharType="end"/>
      </w:r>
      <w:r w:rsidR="00162F78" w:rsidRPr="00162F78">
        <w:rPr>
          <w:rStyle w:val="Zdraznnjemn"/>
        </w:rPr>
        <w:t xml:space="preserve"> </w:t>
      </w:r>
      <w:r w:rsidR="00162F78" w:rsidRPr="00162F78">
        <w:rPr>
          <w:rStyle w:val="Zdraznnjemn"/>
        </w:rPr>
        <w:fldChar w:fldCharType="begin"/>
      </w:r>
      <w:r w:rsidR="00162F78" w:rsidRPr="00162F78">
        <w:rPr>
          <w:rStyle w:val="Zdraznnjemn"/>
        </w:rPr>
        <w:instrText xml:space="preserve"> REF _Ref57806363 \h </w:instrText>
      </w:r>
      <w:r w:rsidR="00162F78">
        <w:rPr>
          <w:rStyle w:val="Zdraznnjemn"/>
        </w:rPr>
        <w:instrText xml:space="preserve"> \* MERGEFORMAT </w:instrText>
      </w:r>
      <w:r w:rsidR="00162F78" w:rsidRPr="00162F78">
        <w:rPr>
          <w:rStyle w:val="Zdraznnjemn"/>
        </w:rPr>
      </w:r>
      <w:r w:rsidR="00162F78" w:rsidRPr="00162F78">
        <w:rPr>
          <w:rStyle w:val="Zdraznnjemn"/>
        </w:rPr>
        <w:fldChar w:fldCharType="separate"/>
      </w:r>
      <w:r w:rsidR="00162F78" w:rsidRPr="00162F78">
        <w:rPr>
          <w:rStyle w:val="Zdraznnjemn"/>
        </w:rPr>
        <w:t>Modul Veřejné zakázky</w:t>
      </w:r>
      <w:r w:rsidR="00162F78" w:rsidRPr="00162F78">
        <w:rPr>
          <w:rStyle w:val="Zdraznnjemn"/>
        </w:rPr>
        <w:fldChar w:fldCharType="end"/>
      </w:r>
      <w:r w:rsidR="00162F78">
        <w:t>.</w:t>
      </w:r>
    </w:p>
    <w:p w14:paraId="31690F7A" w14:textId="31B63F6B" w:rsidR="007B74BB" w:rsidRDefault="007B74BB" w:rsidP="00183E84">
      <w:pPr>
        <w:pStyle w:val="Nadpis3"/>
        <w:numPr>
          <w:ilvl w:val="2"/>
          <w:numId w:val="4"/>
        </w:numPr>
      </w:pPr>
      <w:r>
        <w:t xml:space="preserve"> </w:t>
      </w:r>
      <w:bookmarkStart w:id="80" w:name="_Toc63071657"/>
      <w:r>
        <w:t>ERMS – Spisová služba</w:t>
      </w:r>
      <w:bookmarkEnd w:id="80"/>
    </w:p>
    <w:p w14:paraId="26837850" w14:textId="77777777" w:rsidR="007B74BB" w:rsidRDefault="007B74BB" w:rsidP="007B74BB">
      <w:r>
        <w:t xml:space="preserve">Integrace na informační systém ERMS, spisovou službu bude provedena pomocí standardní webové služby, kterou tento informační systém poskytuje. Jedná se o webovou službu SOAP/XML + </w:t>
      </w:r>
      <w:proofErr w:type="spellStart"/>
      <w:r>
        <w:t>document-literal</w:t>
      </w:r>
      <w:proofErr w:type="spellEnd"/>
      <w:r>
        <w:t xml:space="preserve"> a dokumentace k této webové službě bude poskytnuty v rámci implementace ISKD.</w:t>
      </w:r>
    </w:p>
    <w:p w14:paraId="1CAB695C" w14:textId="77777777" w:rsidR="007B74BB" w:rsidRDefault="007B74BB" w:rsidP="007B74BB">
      <w:r>
        <w:t>V rámci této integrace požaduje zadavatel minimálně tyto operace:</w:t>
      </w:r>
    </w:p>
    <w:p w14:paraId="76F5AF28" w14:textId="77777777" w:rsidR="007B74BB" w:rsidRDefault="007B74BB" w:rsidP="007B74BB">
      <w:pPr>
        <w:pStyle w:val="Odstavecseseznamem"/>
        <w:numPr>
          <w:ilvl w:val="0"/>
          <w:numId w:val="29"/>
        </w:numPr>
      </w:pPr>
      <w:r>
        <w:t>Zakládání a úpravy dokumentů ve spisové službě</w:t>
      </w:r>
    </w:p>
    <w:p w14:paraId="4A4D8F56" w14:textId="77777777" w:rsidR="007B74BB" w:rsidRDefault="007B74BB" w:rsidP="007B74BB">
      <w:pPr>
        <w:pStyle w:val="Odstavecseseznamem"/>
        <w:numPr>
          <w:ilvl w:val="0"/>
          <w:numId w:val="29"/>
        </w:numPr>
      </w:pPr>
      <w:r>
        <w:t>Manipulace s dokumenty do, ze spisů</w:t>
      </w:r>
    </w:p>
    <w:p w14:paraId="1C80AF2F" w14:textId="77777777" w:rsidR="007B74BB" w:rsidRDefault="007B74BB" w:rsidP="007B74BB">
      <w:pPr>
        <w:pStyle w:val="Odstavecseseznamem"/>
        <w:numPr>
          <w:ilvl w:val="0"/>
          <w:numId w:val="29"/>
        </w:numPr>
      </w:pPr>
      <w:r>
        <w:t>Zakládání a úpravy spisů</w:t>
      </w:r>
    </w:p>
    <w:p w14:paraId="0FCD68DB" w14:textId="6CFEB491" w:rsidR="007B74BB" w:rsidRDefault="007B74BB" w:rsidP="007B74BB">
      <w:pPr>
        <w:pStyle w:val="Odstavecseseznamem"/>
        <w:numPr>
          <w:ilvl w:val="0"/>
          <w:numId w:val="29"/>
        </w:numPr>
      </w:pPr>
      <w:r>
        <w:t>Zakládání a spouštění oběhu spisů</w:t>
      </w:r>
    </w:p>
    <w:p w14:paraId="026219B6" w14:textId="15A7C7E6" w:rsidR="00091432" w:rsidRDefault="00091432" w:rsidP="00091432">
      <w:r>
        <w:t>Rozsah a oblast dokumentů, které budou ukládány do spisové služby bude definován v rámci analýzy, návrhu řešení a implementace systému ISKD.</w:t>
      </w:r>
    </w:p>
    <w:p w14:paraId="563C57AC" w14:textId="77777777" w:rsidR="007B74BB" w:rsidRDefault="007B74BB" w:rsidP="007B74BB"/>
    <w:p w14:paraId="61D26A6A" w14:textId="643A7563" w:rsidR="007B74BB" w:rsidRDefault="007B74BB" w:rsidP="00183E84">
      <w:pPr>
        <w:pStyle w:val="Nadpis3"/>
        <w:numPr>
          <w:ilvl w:val="2"/>
          <w:numId w:val="4"/>
        </w:numPr>
      </w:pPr>
      <w:bookmarkStart w:id="81" w:name="_Toc63071658"/>
      <w:r>
        <w:t>Obecná webová služba pro příjem, zpracování, odeslání dat a volání funkcí, komunikaci s prezentační vrstvou a systémy třetích stran</w:t>
      </w:r>
      <w:bookmarkEnd w:id="81"/>
    </w:p>
    <w:p w14:paraId="60494191" w14:textId="77777777" w:rsidR="007B74BB" w:rsidRDefault="007B74BB" w:rsidP="007B74BB">
      <w:r>
        <w:t>Zadavatel požaduje vývoj webové služby, co by základní integrační prvek mezi aplikační jádrem poskytujícím celou funkcionalitu systému, prezentační vrstvou a systém třecích stran.</w:t>
      </w:r>
    </w:p>
    <w:p w14:paraId="75654871" w14:textId="77777777" w:rsidR="007B74BB" w:rsidRDefault="007B74BB" w:rsidP="007B74BB">
      <w:r>
        <w:t>Tato webová služba bude minimálně umožňovat:</w:t>
      </w:r>
    </w:p>
    <w:p w14:paraId="4998FF0D" w14:textId="77777777" w:rsidR="007B74BB" w:rsidRDefault="007B74BB" w:rsidP="007B74BB">
      <w:pPr>
        <w:pStyle w:val="Odstavecseseznamem"/>
        <w:numPr>
          <w:ilvl w:val="0"/>
          <w:numId w:val="30"/>
        </w:numPr>
      </w:pPr>
      <w:r>
        <w:t>Čtení a zápis dat, ze všech tříd v systému uložených v datové vrstvě</w:t>
      </w:r>
    </w:p>
    <w:p w14:paraId="0D7D7410" w14:textId="77777777" w:rsidR="007B74BB" w:rsidRDefault="007B74BB" w:rsidP="007B74BB">
      <w:pPr>
        <w:pStyle w:val="Odstavecseseznamem"/>
        <w:numPr>
          <w:ilvl w:val="0"/>
          <w:numId w:val="30"/>
        </w:numPr>
      </w:pPr>
      <w:r>
        <w:t>Volání všech funkcí, které aplikační jádro poskytuje</w:t>
      </w:r>
    </w:p>
    <w:p w14:paraId="20DA313A" w14:textId="77777777" w:rsidR="007B74BB" w:rsidRDefault="007B74BB" w:rsidP="007B74BB">
      <w:pPr>
        <w:pStyle w:val="Odstavecseseznamem"/>
        <w:numPr>
          <w:ilvl w:val="0"/>
          <w:numId w:val="30"/>
        </w:numPr>
      </w:pPr>
      <w:r>
        <w:t xml:space="preserve">Spuštění </w:t>
      </w:r>
      <w:proofErr w:type="spellStart"/>
      <w:r>
        <w:t>workflow</w:t>
      </w:r>
      <w:proofErr w:type="spellEnd"/>
      <w:r>
        <w:t>, resp. start událostí</w:t>
      </w:r>
    </w:p>
    <w:p w14:paraId="6D9F4660" w14:textId="77777777" w:rsidR="007B74BB" w:rsidRDefault="007B74BB" w:rsidP="007B74BB">
      <w:pPr>
        <w:pStyle w:val="Odstavecseseznamem"/>
        <w:numPr>
          <w:ilvl w:val="0"/>
          <w:numId w:val="30"/>
        </w:numPr>
      </w:pPr>
      <w:r>
        <w:t>Autentizaci a autorizaci systémových účtů, pro připojení systému třetích stran</w:t>
      </w:r>
    </w:p>
    <w:p w14:paraId="125BB595" w14:textId="77777777" w:rsidR="007B74BB" w:rsidRDefault="007B74BB" w:rsidP="007B74BB">
      <w:r>
        <w:t xml:space="preserve">Zadavatel požaduje, aby prezentační vrstva komunikovala výhradně s ostatními vrstvami skrze tento integrační prvek. </w:t>
      </w:r>
    </w:p>
    <w:p w14:paraId="355186BF" w14:textId="0568BFED" w:rsidR="007B74BB" w:rsidRPr="007B74BB" w:rsidRDefault="007B74BB" w:rsidP="007B74BB">
      <w:r>
        <w:t>Tato webová služba tak musí umožňovat využití celého obsahu a všech částí aplikační vrstvy.</w:t>
      </w:r>
    </w:p>
    <w:p w14:paraId="62444C5D" w14:textId="563553A1" w:rsidR="004D0065" w:rsidRDefault="000E09FC">
      <w:pPr>
        <w:pStyle w:val="Nadpis3"/>
      </w:pPr>
      <w:bookmarkStart w:id="82" w:name="_Toc63071659"/>
      <w:r>
        <w:t>Ostatní požadavky</w:t>
      </w:r>
      <w:bookmarkEnd w:id="82"/>
    </w:p>
    <w:p w14:paraId="34A38EAB" w14:textId="5A1068A8" w:rsidR="007E6CE3" w:rsidRDefault="007E6CE3" w:rsidP="00183E84">
      <w:pPr>
        <w:pStyle w:val="Nadpis3"/>
        <w:numPr>
          <w:ilvl w:val="2"/>
          <w:numId w:val="4"/>
        </w:numPr>
      </w:pPr>
      <w:bookmarkStart w:id="83" w:name="_Toc63071660"/>
      <w:r w:rsidRPr="00FB213E">
        <w:t>Požadavky na dokumentaci celého řešení</w:t>
      </w:r>
      <w:bookmarkEnd w:id="83"/>
    </w:p>
    <w:p w14:paraId="3527B0A7" w14:textId="5B4C13B5" w:rsidR="00D21BFC" w:rsidRDefault="00D21BFC" w:rsidP="00D21BFC">
      <w:pPr>
        <w:rPr>
          <w:rFonts w:cs="Times New Roman"/>
        </w:rPr>
      </w:pPr>
      <w:r w:rsidRPr="00FB213E">
        <w:rPr>
          <w:rFonts w:cs="Times New Roman"/>
        </w:rPr>
        <w:t xml:space="preserve">Součástí dodávky řešení musí být dokumentace ve formátech XML </w:t>
      </w:r>
      <w:proofErr w:type="spellStart"/>
      <w:r w:rsidRPr="00FB213E">
        <w:rPr>
          <w:rFonts w:cs="Times New Roman"/>
        </w:rPr>
        <w:t>DocBook</w:t>
      </w:r>
      <w:proofErr w:type="spellEnd"/>
      <w:r w:rsidRPr="00FB213E">
        <w:rPr>
          <w:rFonts w:cs="Times New Roman"/>
        </w:rPr>
        <w:t xml:space="preserve"> (zdrojové) a PDF (export z XML zdroje pro snadnou distribuci uživatelům). Všechny dokumentace musí být </w:t>
      </w:r>
      <w:proofErr w:type="spellStart"/>
      <w:r w:rsidRPr="00FB213E">
        <w:rPr>
          <w:rFonts w:cs="Times New Roman"/>
        </w:rPr>
        <w:t>verzované</w:t>
      </w:r>
      <w:proofErr w:type="spellEnd"/>
      <w:r w:rsidRPr="00FB213E">
        <w:rPr>
          <w:rFonts w:cs="Times New Roman"/>
        </w:rPr>
        <w:t>, opatřené seznamem autorů, přehledem změn jednotlivých verzí a musí být obsahově úplné pro tu část systému, kterou popisují</w:t>
      </w:r>
      <w:r w:rsidR="00DA01FE">
        <w:rPr>
          <w:rFonts w:cs="Times New Roman"/>
        </w:rPr>
        <w:t>.</w:t>
      </w:r>
    </w:p>
    <w:p w14:paraId="09294549" w14:textId="0CE905AE" w:rsidR="00B7613C" w:rsidRDefault="00F54CFC" w:rsidP="00183E84">
      <w:pPr>
        <w:pStyle w:val="Nadpis3"/>
        <w:numPr>
          <w:ilvl w:val="2"/>
          <w:numId w:val="4"/>
        </w:numPr>
      </w:pPr>
      <w:bookmarkStart w:id="84" w:name="_Toc63071661"/>
      <w:r>
        <w:t>U</w:t>
      </w:r>
      <w:r w:rsidR="00B7613C" w:rsidRPr="00FB213E">
        <w:t>živatelská příručka</w:t>
      </w:r>
      <w:bookmarkEnd w:id="84"/>
    </w:p>
    <w:p w14:paraId="5252EEF6" w14:textId="5550520E" w:rsidR="00B7613C" w:rsidRPr="00FB213E" w:rsidRDefault="00B7613C" w:rsidP="00B7613C">
      <w:r w:rsidRPr="00FB213E">
        <w:t>Příručka bude distribuována uživatelům. Musí obsahovat kompletní popis všech uživatelských funkcí pro práci s aplikací. Příručka bude využívána jako základní materiál pro školení nových uživatelů. Příručka musí obsahovat solidně zpracovaný popis kroků pro jednotlivé implementované funkce s vhodným doprovodným obrazovým materiálem ve formě výřezů obrazovek. Musí být napsána v českém jazyce a před finálním odevzdáním zpracovaná jazykovým korektorem. Vzhled příručky musí respektovat institucionální pravidla SŽDC pro elektronické materiály (design manuál).</w:t>
      </w:r>
    </w:p>
    <w:p w14:paraId="22748344" w14:textId="0EBB0DD7" w:rsidR="00D93483" w:rsidRPr="00D93483" w:rsidRDefault="00D93483" w:rsidP="00183E84">
      <w:pPr>
        <w:pStyle w:val="Nadpis3"/>
        <w:numPr>
          <w:ilvl w:val="2"/>
          <w:numId w:val="4"/>
        </w:numPr>
      </w:pPr>
      <w:bookmarkStart w:id="85" w:name="_Toc63071662"/>
      <w:r>
        <w:t>P</w:t>
      </w:r>
      <w:r w:rsidR="00B7613C" w:rsidRPr="00FB213E">
        <w:t>říručka administrátora</w:t>
      </w:r>
      <w:bookmarkEnd w:id="85"/>
      <w:r w:rsidR="00B7613C" w:rsidRPr="00FB213E">
        <w:t xml:space="preserve"> </w:t>
      </w:r>
    </w:p>
    <w:p w14:paraId="52A62F27" w14:textId="2EEE741B" w:rsidR="00B7613C" w:rsidRDefault="00B7613C" w:rsidP="00D93483">
      <w:r w:rsidRPr="00FB213E">
        <w:t>Příručka bude distribuována úzké skupině uživatelů, správců systému. Musí obsahovat kompletní popis všech funkcí pro práci s</w:t>
      </w:r>
      <w:r w:rsidR="00FF1ACC">
        <w:t> </w:t>
      </w:r>
      <w:r w:rsidRPr="00FB213E">
        <w:t>administrací</w:t>
      </w:r>
      <w:r w:rsidR="00FF1ACC">
        <w:t xml:space="preserve">. </w:t>
      </w:r>
      <w:r w:rsidRPr="00FB213E">
        <w:t>Příručka bude využívána jako materiál pro školení nových administrátorů. Příručka musí obsahovat solidně zpracovaný popis kroků pro jednotlivé implementované funkce s vhodným doprovodným obrazovým materiálem ve formě výřezů obrazovek. Musí být napsána v českém jazyce a před finálním odevzdáním zpracovaná jazykovým korektorem. Vzhled příručky musí respektovat institucionální pravidla SŽDC pro elektronické materiály (design manuál).</w:t>
      </w:r>
    </w:p>
    <w:p w14:paraId="290A77B8" w14:textId="69D7E080" w:rsidR="00255D03" w:rsidRPr="00FB213E" w:rsidRDefault="00255D03" w:rsidP="00183E84">
      <w:pPr>
        <w:pStyle w:val="Nadpis3"/>
        <w:numPr>
          <w:ilvl w:val="2"/>
          <w:numId w:val="4"/>
        </w:numPr>
      </w:pPr>
      <w:bookmarkStart w:id="86" w:name="_Toc63071663"/>
      <w:r w:rsidRPr="00FB213E">
        <w:lastRenderedPageBreak/>
        <w:t>Dokumentace jádra systému</w:t>
      </w:r>
      <w:bookmarkEnd w:id="86"/>
    </w:p>
    <w:p w14:paraId="59148BAE" w14:textId="77777777" w:rsidR="00255D03" w:rsidRPr="00F06F6C" w:rsidRDefault="00255D03" w:rsidP="00255D03">
      <w:pPr>
        <w:pStyle w:val="Textbody"/>
        <w:rPr>
          <w:rFonts w:ascii="Verdana" w:hAnsi="Verdana" w:cs="Times New Roman"/>
          <w:sz w:val="20"/>
          <w:szCs w:val="20"/>
        </w:rPr>
      </w:pPr>
      <w:r w:rsidRPr="00F06F6C">
        <w:rPr>
          <w:rFonts w:ascii="Verdana" w:hAnsi="Verdana" w:cs="Times New Roman"/>
          <w:sz w:val="20"/>
          <w:szCs w:val="20"/>
        </w:rPr>
        <w:t xml:space="preserve">Dokumentace jádra systému, jeho funkcí, služeb a rozhraní. Dokumentace bude obsahovat kompletní popis architektury jádra systému, výčet a podrobný popis všech jeho funkcí, přehled a popis služeb, které jádro poskytuje dalším komponentám systému, modulům a knihovnám. </w:t>
      </w:r>
    </w:p>
    <w:p w14:paraId="32D16EB1" w14:textId="7DA3D5B6" w:rsidR="00255D03" w:rsidRPr="00F06F6C" w:rsidRDefault="00255D03" w:rsidP="00255D03">
      <w:pPr>
        <w:pStyle w:val="Textbody"/>
        <w:numPr>
          <w:ilvl w:val="0"/>
          <w:numId w:val="30"/>
        </w:numPr>
        <w:rPr>
          <w:rFonts w:ascii="Verdana" w:hAnsi="Verdana" w:cs="Times New Roman"/>
          <w:sz w:val="20"/>
          <w:szCs w:val="20"/>
        </w:rPr>
      </w:pPr>
      <w:r w:rsidRPr="00F06F6C">
        <w:rPr>
          <w:rFonts w:ascii="Verdana" w:hAnsi="Verdana" w:cs="Times New Roman"/>
          <w:b/>
          <w:bCs/>
          <w:sz w:val="20"/>
          <w:szCs w:val="20"/>
        </w:rPr>
        <w:t>E-R modely databáze</w:t>
      </w:r>
      <w:r w:rsidRPr="00F06F6C">
        <w:rPr>
          <w:rFonts w:ascii="Verdana" w:hAnsi="Verdana" w:cs="Times New Roman"/>
          <w:sz w:val="20"/>
          <w:szCs w:val="20"/>
        </w:rPr>
        <w:br/>
        <w:t>Požadujeme dodat kompletní dokumentaci ve formě E-R schémat pro všechny implementované databáze včetně korespondujících DDL SQL skriptů.</w:t>
      </w:r>
    </w:p>
    <w:p w14:paraId="27903AF1" w14:textId="6A53000B" w:rsidR="00255D03" w:rsidRPr="00F06F6C" w:rsidRDefault="00255D03" w:rsidP="00255D03">
      <w:pPr>
        <w:pStyle w:val="Textbody"/>
        <w:numPr>
          <w:ilvl w:val="0"/>
          <w:numId w:val="30"/>
        </w:numPr>
        <w:rPr>
          <w:rFonts w:ascii="Verdana" w:hAnsi="Verdana" w:cs="Times New Roman"/>
          <w:sz w:val="20"/>
          <w:szCs w:val="20"/>
        </w:rPr>
      </w:pPr>
      <w:r w:rsidRPr="00F06F6C">
        <w:rPr>
          <w:rFonts w:ascii="Verdana" w:hAnsi="Verdana" w:cs="Times New Roman"/>
          <w:b/>
          <w:bCs/>
          <w:sz w:val="20"/>
          <w:szCs w:val="20"/>
        </w:rPr>
        <w:t>ORM objektově relační mapování</w:t>
      </w:r>
      <w:r w:rsidRPr="00F06F6C">
        <w:rPr>
          <w:rFonts w:ascii="Verdana" w:hAnsi="Verdana" w:cs="Times New Roman"/>
          <w:b/>
          <w:bCs/>
          <w:sz w:val="20"/>
          <w:szCs w:val="20"/>
        </w:rPr>
        <w:br/>
      </w:r>
      <w:r w:rsidRPr="00F06F6C">
        <w:rPr>
          <w:rFonts w:ascii="Verdana" w:hAnsi="Verdana" w:cs="Times New Roman"/>
          <w:sz w:val="20"/>
          <w:szCs w:val="20"/>
        </w:rPr>
        <w:t>Požadujeme dodat kompletní dokumentaci mapování objektů aplikací na relační model dat.</w:t>
      </w:r>
    </w:p>
    <w:p w14:paraId="633203B2" w14:textId="28EC1DB5" w:rsidR="00255D03" w:rsidRPr="00F06F6C" w:rsidRDefault="00255D03" w:rsidP="00255D03">
      <w:pPr>
        <w:pStyle w:val="Textbody"/>
        <w:numPr>
          <w:ilvl w:val="0"/>
          <w:numId w:val="30"/>
        </w:numPr>
        <w:rPr>
          <w:rFonts w:ascii="Verdana" w:hAnsi="Verdana" w:cs="Times New Roman"/>
          <w:sz w:val="20"/>
          <w:szCs w:val="20"/>
        </w:rPr>
      </w:pPr>
      <w:r w:rsidRPr="00F06F6C">
        <w:rPr>
          <w:rFonts w:ascii="Verdana" w:hAnsi="Verdana" w:cs="Times New Roman"/>
          <w:b/>
          <w:bCs/>
          <w:sz w:val="20"/>
          <w:szCs w:val="20"/>
        </w:rPr>
        <w:t>objektový model pro aplikace</w:t>
      </w:r>
      <w:r w:rsidRPr="00F06F6C">
        <w:rPr>
          <w:rFonts w:ascii="Verdana" w:hAnsi="Verdana" w:cs="Times New Roman"/>
          <w:sz w:val="20"/>
          <w:szCs w:val="20"/>
        </w:rPr>
        <w:br/>
        <w:t>Dokumentace obsahující objektové modely všech aplikací, jejich komponent, modulů, vztahů.</w:t>
      </w:r>
    </w:p>
    <w:p w14:paraId="10C49CD5" w14:textId="4D8C1B15" w:rsidR="00255D03" w:rsidRPr="00F06F6C" w:rsidRDefault="00255D03" w:rsidP="00255D03">
      <w:pPr>
        <w:pStyle w:val="Textbody"/>
        <w:numPr>
          <w:ilvl w:val="0"/>
          <w:numId w:val="30"/>
        </w:numPr>
        <w:rPr>
          <w:rFonts w:ascii="Verdana" w:hAnsi="Verdana" w:cs="Times New Roman"/>
          <w:sz w:val="20"/>
          <w:szCs w:val="20"/>
        </w:rPr>
      </w:pPr>
      <w:r w:rsidRPr="00F06F6C">
        <w:rPr>
          <w:rFonts w:ascii="Verdana" w:hAnsi="Verdana" w:cs="Times New Roman"/>
          <w:b/>
          <w:bCs/>
          <w:sz w:val="20"/>
          <w:szCs w:val="20"/>
        </w:rPr>
        <w:t>procesní diagramy, schémata toků dat</w:t>
      </w:r>
      <w:r w:rsidRPr="00F06F6C">
        <w:rPr>
          <w:rFonts w:ascii="Verdana" w:hAnsi="Verdana" w:cs="Times New Roman"/>
          <w:sz w:val="20"/>
          <w:szCs w:val="20"/>
        </w:rPr>
        <w:br/>
        <w:t>Dokumentace obsahující procesní diagramy a mapu všech toků dat celého řešení.</w:t>
      </w:r>
    </w:p>
    <w:p w14:paraId="61C150B3" w14:textId="477800F8" w:rsidR="00255D03" w:rsidRPr="00F06F6C" w:rsidRDefault="00255D03" w:rsidP="00255D03">
      <w:pPr>
        <w:pStyle w:val="Textbody"/>
        <w:numPr>
          <w:ilvl w:val="0"/>
          <w:numId w:val="30"/>
        </w:numPr>
        <w:rPr>
          <w:rFonts w:ascii="Verdana" w:hAnsi="Verdana" w:cs="Times New Roman"/>
          <w:sz w:val="20"/>
          <w:szCs w:val="20"/>
        </w:rPr>
      </w:pPr>
      <w:r w:rsidRPr="00F06F6C">
        <w:rPr>
          <w:rFonts w:ascii="Verdana" w:hAnsi="Verdana" w:cs="Times New Roman"/>
          <w:b/>
          <w:bCs/>
          <w:sz w:val="20"/>
          <w:szCs w:val="20"/>
        </w:rPr>
        <w:t>komunikační rozhraní</w:t>
      </w:r>
      <w:r w:rsidRPr="00F06F6C">
        <w:rPr>
          <w:rFonts w:ascii="Verdana" w:hAnsi="Verdana" w:cs="Times New Roman"/>
          <w:sz w:val="20"/>
          <w:szCs w:val="20"/>
        </w:rPr>
        <w:br/>
        <w:t>Dokumentace všech typů komunikačních rozhraní, všech jejich registrovaných služeb a všech funkcí, struktur dat a vlastností těchto služeb.</w:t>
      </w:r>
    </w:p>
    <w:p w14:paraId="04B5454C" w14:textId="3EBA6E4C" w:rsidR="00255D03" w:rsidRPr="00F06F6C" w:rsidRDefault="00255D03" w:rsidP="00255D03">
      <w:pPr>
        <w:pStyle w:val="Textbody"/>
        <w:numPr>
          <w:ilvl w:val="0"/>
          <w:numId w:val="30"/>
        </w:numPr>
        <w:rPr>
          <w:rFonts w:ascii="Verdana" w:hAnsi="Verdana" w:cs="Times New Roman"/>
          <w:sz w:val="20"/>
          <w:szCs w:val="20"/>
        </w:rPr>
      </w:pPr>
      <w:r w:rsidRPr="00F06F6C">
        <w:rPr>
          <w:rFonts w:ascii="Verdana" w:hAnsi="Verdana" w:cs="Times New Roman"/>
          <w:b/>
          <w:bCs/>
          <w:sz w:val="20"/>
          <w:szCs w:val="20"/>
        </w:rPr>
        <w:t>testovací scénáře</w:t>
      </w:r>
      <w:r w:rsidRPr="00F06F6C">
        <w:rPr>
          <w:rFonts w:ascii="Verdana" w:hAnsi="Verdana" w:cs="Times New Roman"/>
          <w:sz w:val="20"/>
          <w:szCs w:val="20"/>
        </w:rPr>
        <w:br/>
        <w:t>Dokumentace testování musí obsahovat všechny testovací scénáře použité pro testy FAT a testy UAT.</w:t>
      </w:r>
    </w:p>
    <w:p w14:paraId="393039B2" w14:textId="3C2A1659" w:rsidR="00255D03" w:rsidRPr="00F06F6C" w:rsidRDefault="00255D03" w:rsidP="00AF2200">
      <w:pPr>
        <w:pStyle w:val="Textbody"/>
        <w:numPr>
          <w:ilvl w:val="0"/>
          <w:numId w:val="30"/>
        </w:numPr>
        <w:rPr>
          <w:rFonts w:ascii="Verdana" w:hAnsi="Verdana" w:cs="Times New Roman"/>
          <w:sz w:val="20"/>
          <w:szCs w:val="20"/>
        </w:rPr>
      </w:pPr>
      <w:r w:rsidRPr="00F06F6C">
        <w:rPr>
          <w:rFonts w:ascii="Verdana" w:hAnsi="Verdana" w:cs="Times New Roman"/>
          <w:b/>
          <w:bCs/>
          <w:sz w:val="20"/>
          <w:szCs w:val="20"/>
        </w:rPr>
        <w:t>popis požadavků na konfigurace provozního prostředí</w:t>
      </w:r>
      <w:r w:rsidRPr="00F06F6C">
        <w:rPr>
          <w:rFonts w:ascii="Verdana" w:hAnsi="Verdana" w:cs="Times New Roman"/>
          <w:sz w:val="20"/>
          <w:szCs w:val="20"/>
        </w:rPr>
        <w:t xml:space="preserve"> </w:t>
      </w:r>
      <w:r w:rsidRPr="00F06F6C">
        <w:rPr>
          <w:rFonts w:ascii="Verdana" w:hAnsi="Verdana" w:cs="Times New Roman"/>
          <w:b/>
          <w:bCs/>
          <w:sz w:val="20"/>
          <w:szCs w:val="20"/>
        </w:rPr>
        <w:t>pro běh dodaných aplikací (serverová strana i klientská strana)</w:t>
      </w:r>
      <w:r w:rsidRPr="00F06F6C">
        <w:rPr>
          <w:rFonts w:ascii="Verdana" w:hAnsi="Verdana" w:cs="Times New Roman"/>
          <w:sz w:val="20"/>
          <w:szCs w:val="20"/>
        </w:rPr>
        <w:br/>
        <w:t>Dokumentace musí obsahovat soupis všech požadavků na nastavení hardwarových a softwarových komponent běhového prostředí jako jsou:</w:t>
      </w:r>
    </w:p>
    <w:p w14:paraId="0A222747" w14:textId="77777777" w:rsidR="00255D03" w:rsidRPr="00F06F6C" w:rsidRDefault="00255D03" w:rsidP="00255D03">
      <w:pPr>
        <w:pStyle w:val="Textbody"/>
        <w:numPr>
          <w:ilvl w:val="1"/>
          <w:numId w:val="42"/>
        </w:numPr>
        <w:ind w:firstLine="709"/>
        <w:rPr>
          <w:rFonts w:ascii="Verdana" w:hAnsi="Verdana" w:cs="Times New Roman"/>
          <w:sz w:val="20"/>
          <w:szCs w:val="20"/>
        </w:rPr>
      </w:pPr>
      <w:r w:rsidRPr="00F06F6C">
        <w:rPr>
          <w:rFonts w:ascii="Verdana" w:hAnsi="Verdana" w:cs="Times New Roman"/>
          <w:sz w:val="20"/>
          <w:szCs w:val="20"/>
        </w:rPr>
        <w:t>mapování souborových systémů</w:t>
      </w:r>
    </w:p>
    <w:p w14:paraId="5B497874" w14:textId="77777777" w:rsidR="00255D03" w:rsidRPr="00F06F6C" w:rsidRDefault="00255D03" w:rsidP="00255D03">
      <w:pPr>
        <w:pStyle w:val="Textbody"/>
        <w:numPr>
          <w:ilvl w:val="1"/>
          <w:numId w:val="42"/>
        </w:numPr>
        <w:ind w:firstLine="709"/>
        <w:rPr>
          <w:rFonts w:ascii="Verdana" w:hAnsi="Verdana" w:cs="Times New Roman"/>
          <w:sz w:val="20"/>
          <w:szCs w:val="20"/>
        </w:rPr>
      </w:pPr>
      <w:r w:rsidRPr="00F06F6C">
        <w:rPr>
          <w:rFonts w:ascii="Verdana" w:hAnsi="Verdana" w:cs="Times New Roman"/>
          <w:sz w:val="20"/>
          <w:szCs w:val="20"/>
        </w:rPr>
        <w:t>požadavky na operační paměť</w:t>
      </w:r>
    </w:p>
    <w:p w14:paraId="6EF4E79A" w14:textId="77777777" w:rsidR="00655742" w:rsidRPr="00F06F6C" w:rsidRDefault="00255D03" w:rsidP="00255D03">
      <w:pPr>
        <w:pStyle w:val="Textbody"/>
        <w:numPr>
          <w:ilvl w:val="1"/>
          <w:numId w:val="42"/>
        </w:numPr>
        <w:ind w:firstLine="709"/>
        <w:rPr>
          <w:rFonts w:ascii="Verdana" w:hAnsi="Verdana" w:cs="Times New Roman"/>
          <w:sz w:val="20"/>
          <w:szCs w:val="20"/>
        </w:rPr>
      </w:pPr>
      <w:r w:rsidRPr="00F06F6C">
        <w:rPr>
          <w:rFonts w:ascii="Verdana" w:hAnsi="Verdana" w:cs="Times New Roman"/>
          <w:sz w:val="20"/>
          <w:szCs w:val="20"/>
        </w:rPr>
        <w:t xml:space="preserve">konfigurační parametry jednotlivých podpůrných sw prostředků (např. </w:t>
      </w:r>
    </w:p>
    <w:p w14:paraId="2C9ED3AE" w14:textId="069862B5" w:rsidR="00255D03" w:rsidRPr="00F06F6C" w:rsidRDefault="001A289F" w:rsidP="00255D03">
      <w:pPr>
        <w:pStyle w:val="Textbody"/>
        <w:numPr>
          <w:ilvl w:val="1"/>
          <w:numId w:val="42"/>
        </w:numPr>
        <w:ind w:firstLine="709"/>
        <w:rPr>
          <w:rFonts w:ascii="Verdana" w:hAnsi="Verdana" w:cs="Times New Roman"/>
          <w:sz w:val="20"/>
          <w:szCs w:val="20"/>
        </w:rPr>
      </w:pPr>
      <w:r w:rsidRPr="00F06F6C">
        <w:rPr>
          <w:rFonts w:ascii="Verdana" w:hAnsi="Verdana" w:cs="Times New Roman"/>
          <w:sz w:val="20"/>
          <w:szCs w:val="20"/>
        </w:rPr>
        <w:t>s</w:t>
      </w:r>
      <w:r w:rsidR="00255D03" w:rsidRPr="00F06F6C">
        <w:rPr>
          <w:rFonts w:ascii="Verdana" w:hAnsi="Verdana" w:cs="Times New Roman"/>
          <w:sz w:val="20"/>
          <w:szCs w:val="20"/>
        </w:rPr>
        <w:t>pecifika pro nastavení databáze, aplikačního serveru, webového serveru, apod.)</w:t>
      </w:r>
    </w:p>
    <w:p w14:paraId="7354B22D" w14:textId="1160B754" w:rsidR="00D64427" w:rsidRDefault="005E086A">
      <w:pPr>
        <w:pStyle w:val="Nadpis3"/>
      </w:pPr>
      <w:bookmarkStart w:id="87" w:name="_Toc63071664"/>
      <w:r>
        <w:t>Seznam použitých zkratek</w:t>
      </w:r>
      <w:bookmarkEnd w:id="87"/>
    </w:p>
    <w:tbl>
      <w:tblPr>
        <w:tblStyle w:val="Mkatabulky"/>
        <w:tblW w:w="0" w:type="auto"/>
        <w:tblLook w:val="04A0" w:firstRow="1" w:lastRow="0" w:firstColumn="1" w:lastColumn="0" w:noHBand="0" w:noVBand="1"/>
      </w:tblPr>
      <w:tblGrid>
        <w:gridCol w:w="2405"/>
        <w:gridCol w:w="6657"/>
      </w:tblGrid>
      <w:tr w:rsidR="002D0CA8" w14:paraId="6ED89096" w14:textId="77777777" w:rsidTr="002D0CA8">
        <w:tc>
          <w:tcPr>
            <w:tcW w:w="2405" w:type="dxa"/>
          </w:tcPr>
          <w:p w14:paraId="46050A40" w14:textId="40ACDE0D" w:rsidR="002D0CA8" w:rsidRDefault="002D0CA8" w:rsidP="00E31018">
            <w:r>
              <w:t>SKD</w:t>
            </w:r>
          </w:p>
        </w:tc>
        <w:tc>
          <w:tcPr>
            <w:tcW w:w="6657" w:type="dxa"/>
          </w:tcPr>
          <w:p w14:paraId="4A670FDE" w14:textId="3FC5DFA4" w:rsidR="002D0CA8" w:rsidRDefault="00DA3AE8" w:rsidP="00E31018">
            <w:r>
              <w:t>Informační systém kvalifikace dodavatelů</w:t>
            </w:r>
          </w:p>
        </w:tc>
      </w:tr>
      <w:tr w:rsidR="002D0CA8" w14:paraId="508AB859" w14:textId="77777777" w:rsidTr="002D0CA8">
        <w:tc>
          <w:tcPr>
            <w:tcW w:w="2405" w:type="dxa"/>
          </w:tcPr>
          <w:p w14:paraId="052FBBA3" w14:textId="0D7935D6" w:rsidR="002D0CA8" w:rsidRDefault="002D0CA8" w:rsidP="00E31018">
            <w:r>
              <w:t>E-ZAK</w:t>
            </w:r>
          </w:p>
        </w:tc>
        <w:tc>
          <w:tcPr>
            <w:tcW w:w="6657" w:type="dxa"/>
          </w:tcPr>
          <w:p w14:paraId="133E1A7C" w14:textId="062D42BF" w:rsidR="002D0CA8" w:rsidRDefault="00DA3AE8" w:rsidP="00E31018">
            <w:r>
              <w:t xml:space="preserve">Informační systém správy veřejných zakázek ve společnosti Správa </w:t>
            </w:r>
            <w:r w:rsidR="0006383E">
              <w:t>Ž</w:t>
            </w:r>
            <w:r>
              <w:t>eleznic, státní organizace</w:t>
            </w:r>
          </w:p>
        </w:tc>
      </w:tr>
      <w:tr w:rsidR="002D0CA8" w14:paraId="6F687A56" w14:textId="77777777" w:rsidTr="00AF16C4">
        <w:trPr>
          <w:trHeight w:val="583"/>
        </w:trPr>
        <w:tc>
          <w:tcPr>
            <w:tcW w:w="2405" w:type="dxa"/>
          </w:tcPr>
          <w:p w14:paraId="74CF1C19" w14:textId="7A6C3228" w:rsidR="002D0CA8" w:rsidRDefault="0074442C" w:rsidP="00E31018">
            <w:r>
              <w:t>OVZ</w:t>
            </w:r>
          </w:p>
        </w:tc>
        <w:tc>
          <w:tcPr>
            <w:tcW w:w="6657" w:type="dxa"/>
          </w:tcPr>
          <w:p w14:paraId="4875EF41" w14:textId="7ADE2E10" w:rsidR="002D0CA8" w:rsidRDefault="0074442C" w:rsidP="00E31018">
            <w:r>
              <w:t xml:space="preserve">Odbor veřejných zakázek ve společnosti Správa </w:t>
            </w:r>
            <w:r w:rsidR="000063EE">
              <w:t>Ž</w:t>
            </w:r>
            <w:r>
              <w:t>eleznic, státní organizace</w:t>
            </w:r>
          </w:p>
        </w:tc>
      </w:tr>
      <w:tr w:rsidR="002D0CA8" w14:paraId="7F361A97" w14:textId="77777777" w:rsidTr="002D0CA8">
        <w:tc>
          <w:tcPr>
            <w:tcW w:w="2405" w:type="dxa"/>
          </w:tcPr>
          <w:p w14:paraId="162A1A66" w14:textId="404D2614" w:rsidR="002D0CA8" w:rsidRDefault="00DB047A" w:rsidP="00E31018">
            <w:r>
              <w:t>SŽ</w:t>
            </w:r>
          </w:p>
        </w:tc>
        <w:tc>
          <w:tcPr>
            <w:tcW w:w="6657" w:type="dxa"/>
          </w:tcPr>
          <w:p w14:paraId="684376EC" w14:textId="0F4AE92D" w:rsidR="002D0CA8" w:rsidRDefault="00DB047A" w:rsidP="00E31018">
            <w:r>
              <w:t xml:space="preserve">Správa </w:t>
            </w:r>
            <w:r w:rsidR="000063EE">
              <w:t>Ž</w:t>
            </w:r>
            <w:r>
              <w:t>eleznic, státní organizace</w:t>
            </w:r>
          </w:p>
        </w:tc>
      </w:tr>
      <w:tr w:rsidR="002D0CA8" w14:paraId="1C3B5CEE" w14:textId="77777777" w:rsidTr="002D0CA8">
        <w:tc>
          <w:tcPr>
            <w:tcW w:w="2405" w:type="dxa"/>
          </w:tcPr>
          <w:p w14:paraId="59A71168" w14:textId="6FA0DB15" w:rsidR="002D0CA8" w:rsidRDefault="00D705A6" w:rsidP="00E31018">
            <w:r>
              <w:t>SSO</w:t>
            </w:r>
          </w:p>
        </w:tc>
        <w:tc>
          <w:tcPr>
            <w:tcW w:w="6657" w:type="dxa"/>
          </w:tcPr>
          <w:p w14:paraId="7953BB0A" w14:textId="2C597C44" w:rsidR="002D0CA8" w:rsidRDefault="00D705A6" w:rsidP="00E31018">
            <w:r w:rsidRPr="00D705A6">
              <w:t>Single Sign-On</w:t>
            </w:r>
          </w:p>
        </w:tc>
      </w:tr>
      <w:tr w:rsidR="002D0CA8" w14:paraId="2010B552" w14:textId="77777777" w:rsidTr="002D0CA8">
        <w:tc>
          <w:tcPr>
            <w:tcW w:w="2405" w:type="dxa"/>
          </w:tcPr>
          <w:p w14:paraId="2C68D853" w14:textId="5C4CFCEC" w:rsidR="002D0CA8" w:rsidRDefault="00AF16C4" w:rsidP="00E31018">
            <w:r>
              <w:t>IDM</w:t>
            </w:r>
          </w:p>
        </w:tc>
        <w:tc>
          <w:tcPr>
            <w:tcW w:w="6657" w:type="dxa"/>
          </w:tcPr>
          <w:p w14:paraId="4D3FB507" w14:textId="733FF309" w:rsidR="002D0CA8" w:rsidRDefault="00AF16C4" w:rsidP="00AF16C4">
            <w:pPr>
              <w:tabs>
                <w:tab w:val="left" w:pos="921"/>
              </w:tabs>
            </w:pPr>
            <w:r>
              <w:t xml:space="preserve">Identity management ve společnosti Správa </w:t>
            </w:r>
            <w:r w:rsidR="000063EE">
              <w:t>Ž</w:t>
            </w:r>
            <w:r>
              <w:t>eleznic, státní organizace</w:t>
            </w:r>
          </w:p>
        </w:tc>
      </w:tr>
      <w:tr w:rsidR="002D0CA8" w14:paraId="6C7D563A" w14:textId="77777777" w:rsidTr="002D0CA8">
        <w:tc>
          <w:tcPr>
            <w:tcW w:w="2405" w:type="dxa"/>
          </w:tcPr>
          <w:p w14:paraId="3C08D438" w14:textId="739F91EB" w:rsidR="002D0CA8" w:rsidRDefault="0003641C" w:rsidP="00E31018">
            <w:r>
              <w:t>ZZVZ</w:t>
            </w:r>
          </w:p>
        </w:tc>
        <w:tc>
          <w:tcPr>
            <w:tcW w:w="6657" w:type="dxa"/>
          </w:tcPr>
          <w:p w14:paraId="39C2427C" w14:textId="11996F59" w:rsidR="002D0CA8" w:rsidRDefault="0003641C" w:rsidP="00E31018">
            <w:r w:rsidRPr="0003641C">
              <w:t>Zákon o zadávání veřejných zakázek</w:t>
            </w:r>
          </w:p>
        </w:tc>
      </w:tr>
      <w:tr w:rsidR="00E80C3D" w14:paraId="5FA90CAC" w14:textId="77777777" w:rsidTr="002D0CA8">
        <w:tc>
          <w:tcPr>
            <w:tcW w:w="2405" w:type="dxa"/>
          </w:tcPr>
          <w:p w14:paraId="2F4CA8C7" w14:textId="73580D7B" w:rsidR="00E80C3D" w:rsidRDefault="00E80C3D" w:rsidP="00E31018">
            <w:r>
              <w:t>ERMS</w:t>
            </w:r>
          </w:p>
        </w:tc>
        <w:tc>
          <w:tcPr>
            <w:tcW w:w="6657" w:type="dxa"/>
          </w:tcPr>
          <w:p w14:paraId="2AF3A260" w14:textId="4DADC953" w:rsidR="00E80C3D" w:rsidRPr="0003641C" w:rsidRDefault="00E80C3D" w:rsidP="00E31018">
            <w:r>
              <w:t>Spisová služba, dle národního standardu spisových služeb</w:t>
            </w:r>
          </w:p>
        </w:tc>
      </w:tr>
    </w:tbl>
    <w:p w14:paraId="36F1F869" w14:textId="77777777" w:rsidR="00E31018" w:rsidRPr="00E31018" w:rsidRDefault="00E31018" w:rsidP="00E31018"/>
    <w:p w14:paraId="015038AA" w14:textId="305D4FFB" w:rsidR="004D0065" w:rsidRDefault="009A7174" w:rsidP="00183E84">
      <w:pPr>
        <w:pStyle w:val="Nadpis2"/>
      </w:pPr>
      <w:bookmarkStart w:id="88" w:name="_Toc63071665"/>
      <w:r>
        <w:lastRenderedPageBreak/>
        <w:t>Projektové řízení</w:t>
      </w:r>
      <w:bookmarkEnd w:id="88"/>
      <w:r>
        <w:t xml:space="preserve"> </w:t>
      </w:r>
    </w:p>
    <w:p w14:paraId="14240D88" w14:textId="240E4F32" w:rsidR="00474FBA" w:rsidRDefault="009A7174" w:rsidP="00183E84">
      <w:pPr>
        <w:pStyle w:val="Nadpis3"/>
      </w:pPr>
      <w:bookmarkStart w:id="89" w:name="_Toc63071666"/>
      <w:r w:rsidRPr="00F807F3">
        <w:t>Požadavky na projektové řízení</w:t>
      </w:r>
      <w:bookmarkStart w:id="90" w:name="_Toc63071667"/>
      <w:bookmarkEnd w:id="89"/>
      <w:bookmarkEnd w:id="90"/>
    </w:p>
    <w:p w14:paraId="6B69C2C3" w14:textId="70D237D9" w:rsidR="009A7174" w:rsidRPr="00EF7FA3" w:rsidRDefault="009A7174" w:rsidP="00183E84">
      <w:r>
        <w:t>D</w:t>
      </w:r>
      <w:r w:rsidRPr="00EF7FA3">
        <w:t xml:space="preserve">odávka díla bude řešena jako projekt a </w:t>
      </w:r>
      <w:r>
        <w:t>budou použity</w:t>
      </w:r>
      <w:r w:rsidRPr="00EF7FA3">
        <w:t xml:space="preserve"> zásady řízení standardů projektového řízení, jako např.:</w:t>
      </w:r>
    </w:p>
    <w:p w14:paraId="53619C30" w14:textId="77777777" w:rsidR="009A7174" w:rsidRPr="00183E84" w:rsidRDefault="009A7174" w:rsidP="009A7174">
      <w:pPr>
        <w:pStyle w:val="Odstavecseseznamem"/>
        <w:numPr>
          <w:ilvl w:val="0"/>
          <w:numId w:val="50"/>
        </w:numPr>
        <w:autoSpaceDE w:val="0"/>
        <w:autoSpaceDN w:val="0"/>
        <w:spacing w:after="0" w:line="240" w:lineRule="auto"/>
        <w:ind w:left="1134" w:hanging="357"/>
        <w:contextualSpacing w:val="0"/>
        <w:jc w:val="both"/>
        <w:rPr>
          <w:szCs w:val="20"/>
        </w:rPr>
      </w:pPr>
      <w:r w:rsidRPr="00183E84">
        <w:rPr>
          <w:szCs w:val="20"/>
        </w:rPr>
        <w:t>Vytvoření komunikační matice a struktury řízení projektu;</w:t>
      </w:r>
    </w:p>
    <w:p w14:paraId="62B1C643" w14:textId="77777777" w:rsidR="009A7174" w:rsidRPr="00183E84" w:rsidRDefault="009A7174" w:rsidP="009A7174">
      <w:pPr>
        <w:pStyle w:val="Odstavecseseznamem"/>
        <w:numPr>
          <w:ilvl w:val="0"/>
          <w:numId w:val="50"/>
        </w:numPr>
        <w:autoSpaceDE w:val="0"/>
        <w:autoSpaceDN w:val="0"/>
        <w:spacing w:after="0" w:line="240" w:lineRule="auto"/>
        <w:ind w:left="1134"/>
        <w:contextualSpacing w:val="0"/>
        <w:jc w:val="both"/>
        <w:rPr>
          <w:szCs w:val="20"/>
        </w:rPr>
      </w:pPr>
      <w:r w:rsidRPr="00183E84">
        <w:rPr>
          <w:szCs w:val="20"/>
        </w:rPr>
        <w:t xml:space="preserve">Jasně stanovené SMART cíle; </w:t>
      </w:r>
    </w:p>
    <w:p w14:paraId="590FD699" w14:textId="77777777" w:rsidR="009A7174" w:rsidRPr="00183E84" w:rsidRDefault="009A7174" w:rsidP="009A7174">
      <w:pPr>
        <w:pStyle w:val="Odstavecseseznamem"/>
        <w:numPr>
          <w:ilvl w:val="0"/>
          <w:numId w:val="50"/>
        </w:numPr>
        <w:autoSpaceDE w:val="0"/>
        <w:autoSpaceDN w:val="0"/>
        <w:spacing w:after="0" w:line="240" w:lineRule="auto"/>
        <w:ind w:left="1134"/>
        <w:contextualSpacing w:val="0"/>
        <w:jc w:val="both"/>
        <w:rPr>
          <w:szCs w:val="20"/>
        </w:rPr>
      </w:pPr>
      <w:r w:rsidRPr="00183E84">
        <w:rPr>
          <w:szCs w:val="20"/>
        </w:rPr>
        <w:t>Plánování pomocí projektového plánu a hierarchické struktury prací (WBS);</w:t>
      </w:r>
    </w:p>
    <w:p w14:paraId="4FA898C0" w14:textId="77777777" w:rsidR="009A7174" w:rsidRPr="00183E84" w:rsidRDefault="009A7174" w:rsidP="009A7174">
      <w:pPr>
        <w:pStyle w:val="Odstavecseseznamem"/>
        <w:numPr>
          <w:ilvl w:val="0"/>
          <w:numId w:val="50"/>
        </w:numPr>
        <w:autoSpaceDE w:val="0"/>
        <w:autoSpaceDN w:val="0"/>
        <w:spacing w:after="0" w:line="240" w:lineRule="auto"/>
        <w:ind w:left="1134"/>
        <w:contextualSpacing w:val="0"/>
        <w:jc w:val="both"/>
        <w:rPr>
          <w:szCs w:val="20"/>
        </w:rPr>
      </w:pPr>
      <w:r w:rsidRPr="00183E84">
        <w:rPr>
          <w:szCs w:val="20"/>
        </w:rPr>
        <w:t>Změny pouze v rámci Změnového řízení s jasnými pravidly.</w:t>
      </w:r>
    </w:p>
    <w:p w14:paraId="12D6888E" w14:textId="427D0F6D" w:rsidR="00AF2F8C" w:rsidRDefault="00AF2F8C"/>
    <w:p w14:paraId="0BBBB981" w14:textId="0FAA9146" w:rsidR="009A7174" w:rsidRDefault="009A7174" w:rsidP="00183E84">
      <w:pPr>
        <w:pStyle w:val="Nadpis3"/>
      </w:pPr>
      <w:bookmarkStart w:id="91" w:name="_Toc63071668"/>
      <w:r w:rsidRPr="009A7174">
        <w:t>Požadavky na řízení a realizaci projektu</w:t>
      </w:r>
      <w:bookmarkEnd w:id="91"/>
    </w:p>
    <w:p w14:paraId="1D93EA45" w14:textId="1C558F92" w:rsidR="009A7174" w:rsidRPr="009A7174" w:rsidRDefault="009A7174">
      <w:r w:rsidRPr="009A7174">
        <w:t>Řízení a realizace projektu budou zajištěny za pomoci:</w:t>
      </w:r>
    </w:p>
    <w:p w14:paraId="555187D9" w14:textId="77777777" w:rsidR="009A7174" w:rsidRPr="00183E84" w:rsidRDefault="009A7174" w:rsidP="00183E84">
      <w:pPr>
        <w:pStyle w:val="Odstavecseseznamem"/>
        <w:numPr>
          <w:ilvl w:val="0"/>
          <w:numId w:val="52"/>
        </w:numPr>
        <w:spacing w:before="60" w:after="60" w:line="259" w:lineRule="auto"/>
        <w:jc w:val="both"/>
        <w:rPr>
          <w:szCs w:val="20"/>
        </w:rPr>
      </w:pPr>
      <w:r w:rsidRPr="00183E84">
        <w:rPr>
          <w:b/>
          <w:szCs w:val="20"/>
        </w:rPr>
        <w:t>Koordinátora projektu (zadavatel)</w:t>
      </w:r>
      <w:r w:rsidRPr="00183E84">
        <w:rPr>
          <w:szCs w:val="20"/>
        </w:rPr>
        <w:t xml:space="preserve"> – je pracovník jmenovaný zadavatelem, který je odpovědný za zajištění dohodnuté součinnosti zadavatele, zejména zajištění zdrojů a kapacit zadavatele potřebných pro řádné plnění projektu. Je odpovědný za aktivní spolupráci zaměstnanců zadavatele ve společných pracovních týmech a celkově řídí a spravuje procesy zajišťující plnění povinností zadavatele.</w:t>
      </w:r>
    </w:p>
    <w:p w14:paraId="33D57FDA" w14:textId="77777777" w:rsidR="009A7174" w:rsidRPr="00183E84" w:rsidRDefault="009A7174" w:rsidP="00183E84">
      <w:pPr>
        <w:pStyle w:val="Odstavecseseznamem"/>
        <w:numPr>
          <w:ilvl w:val="0"/>
          <w:numId w:val="52"/>
        </w:numPr>
        <w:spacing w:before="60" w:after="60" w:line="259" w:lineRule="auto"/>
        <w:jc w:val="both"/>
        <w:rPr>
          <w:szCs w:val="20"/>
        </w:rPr>
      </w:pPr>
      <w:r w:rsidRPr="00183E84">
        <w:rPr>
          <w:b/>
          <w:szCs w:val="20"/>
        </w:rPr>
        <w:t>Projektového manažera (dodavatel)</w:t>
      </w:r>
      <w:r w:rsidRPr="00183E84">
        <w:rPr>
          <w:szCs w:val="20"/>
        </w:rPr>
        <w:t xml:space="preserve"> – je pracovník jmenovaný dodavatelem, který řídí práce na projektu. Je </w:t>
      </w:r>
      <w:r w:rsidRPr="00183E84">
        <w:rPr>
          <w:b/>
          <w:szCs w:val="20"/>
        </w:rPr>
        <w:t>odpovědný</w:t>
      </w:r>
      <w:r w:rsidRPr="00183E84">
        <w:rPr>
          <w:szCs w:val="20"/>
        </w:rPr>
        <w:t xml:space="preserve"> za detailní plánování, koordinaci a kontrolu všech činností prováděných v rámci projektu. Zajišťuje administrativu spojenou s činností Řídicího výboru.</w:t>
      </w:r>
    </w:p>
    <w:p w14:paraId="209696E1" w14:textId="77777777" w:rsidR="009A7174" w:rsidRPr="00183E84" w:rsidRDefault="009A7174" w:rsidP="00183E84">
      <w:pPr>
        <w:pStyle w:val="Odstavecseseznamem"/>
        <w:numPr>
          <w:ilvl w:val="0"/>
          <w:numId w:val="52"/>
        </w:numPr>
        <w:spacing w:before="60" w:after="60" w:line="259" w:lineRule="auto"/>
        <w:jc w:val="both"/>
        <w:rPr>
          <w:szCs w:val="20"/>
        </w:rPr>
      </w:pPr>
      <w:r w:rsidRPr="00183E84">
        <w:rPr>
          <w:b/>
          <w:szCs w:val="20"/>
        </w:rPr>
        <w:t>Řídící výbor</w:t>
      </w:r>
      <w:r w:rsidRPr="00183E84">
        <w:rPr>
          <w:szCs w:val="20"/>
        </w:rPr>
        <w:t xml:space="preserve"> – je vrcholný, rozhodovací a řídící orgán projektu. Členy Řídícího výboru jsou oprávněné osoby a další smluvními stranami jmenované osoby vybavené potřebnými kompetencemi rozhodovat v zásadních otázkách projektu a tato rozhodnutí prosadit v rámci své smluvní strany. Řádná zasedání Řídícího výboru se konají pravidelně, zpravidla jednou měsíčně. Předseda Řídícího výboru (sponzor projektu zadavatele) má v případě potřeby nebo na žádost kteréhokoli člena Řídícího výboru možnost svolat i mimořádné zasedání Řídícího výboru.</w:t>
      </w:r>
    </w:p>
    <w:p w14:paraId="4C26F08E" w14:textId="77777777" w:rsidR="009A7174" w:rsidRPr="00183E84" w:rsidRDefault="009A7174" w:rsidP="00183E84">
      <w:pPr>
        <w:pStyle w:val="Odstavecseseznamem"/>
        <w:numPr>
          <w:ilvl w:val="0"/>
          <w:numId w:val="52"/>
        </w:numPr>
        <w:spacing w:before="60" w:after="60" w:line="259" w:lineRule="auto"/>
        <w:jc w:val="both"/>
        <w:rPr>
          <w:szCs w:val="20"/>
        </w:rPr>
      </w:pPr>
      <w:r w:rsidRPr="00183E84">
        <w:rPr>
          <w:b/>
          <w:szCs w:val="20"/>
        </w:rPr>
        <w:t>Pracovní tým</w:t>
      </w:r>
      <w:r w:rsidRPr="00183E84">
        <w:rPr>
          <w:szCs w:val="20"/>
        </w:rPr>
        <w:t xml:space="preserve"> – je výkonný orgán projektu. Je podřízen Řídícímu výboru, řízen je Projektovým manažerem, jehož rozhodnutí jsou závazná pro všechny členy, odpovídá za přípravu výstupů projektu, plánování, kontrolu plnění schváleného harmonogramu a další z něho vyplývající úkoly. Členy jsou Projektový manažer, Koordinátor projektu, klíčoví uživatelé, experti odboru Informatiky, Bezpečnosti a dalších dotčených odborů.</w:t>
      </w:r>
    </w:p>
    <w:p w14:paraId="4C8AA496" w14:textId="6D4D664E" w:rsidR="00AF2F8C" w:rsidRDefault="009A7174" w:rsidP="00183E84">
      <w:pPr>
        <w:pStyle w:val="Nadpis3"/>
      </w:pPr>
      <w:bookmarkStart w:id="92" w:name="_Toc63071669"/>
      <w:bookmarkStart w:id="93" w:name="_Toc63071670"/>
      <w:bookmarkEnd w:id="92"/>
      <w:r w:rsidRPr="009A7174">
        <w:t>Požadavky na akceptaci projektu nebo jeho ucelených částí</w:t>
      </w:r>
      <w:bookmarkEnd w:id="93"/>
    </w:p>
    <w:p w14:paraId="2C60D07C" w14:textId="6594C2CE" w:rsidR="009A7174" w:rsidRDefault="009A7174">
      <w:r w:rsidRPr="009A7174">
        <w:t>Akceptace projektu či jeho ucelených částí bude probíhat v rámci Akceptačního řízení:</w:t>
      </w:r>
    </w:p>
    <w:p w14:paraId="511283B9" w14:textId="77777777" w:rsidR="009A7174" w:rsidRPr="006916F7" w:rsidRDefault="009A7174" w:rsidP="00183E84">
      <w:pPr>
        <w:pStyle w:val="Odstavecseseznamem"/>
        <w:numPr>
          <w:ilvl w:val="0"/>
          <w:numId w:val="53"/>
        </w:numPr>
        <w:overflowPunct w:val="0"/>
        <w:adjustRightInd w:val="0"/>
        <w:spacing w:after="0" w:line="240" w:lineRule="auto"/>
        <w:jc w:val="both"/>
        <w:textAlignment w:val="baseline"/>
        <w:rPr>
          <w:szCs w:val="20"/>
        </w:rPr>
      </w:pPr>
      <w:r w:rsidRPr="00F807F3">
        <w:rPr>
          <w:b/>
          <w:szCs w:val="20"/>
        </w:rPr>
        <w:t>Akceptační řízení</w:t>
      </w:r>
      <w:r w:rsidRPr="001D7251">
        <w:rPr>
          <w:szCs w:val="20"/>
        </w:rPr>
        <w:t xml:space="preserve"> je proces posouzení výstupů/plnění dle Akceptačních kritérií. Zahájeno je na základě žádosti dodavatele, který doloží Řídicímu výboru podklady pro posouzení. Výsledkem Akceptačního řízení je Akceptační protokol (s výhradou či bez výhrad) podepsaný oběma smluvními stranami. Akceptační protokol bude obsahovat </w:t>
      </w:r>
      <w:r w:rsidRPr="006916F7">
        <w:rPr>
          <w:szCs w:val="20"/>
        </w:rPr>
        <w:t xml:space="preserve">i doložku o možnosti fakturovat </w:t>
      </w:r>
      <w:proofErr w:type="spellStart"/>
      <w:r w:rsidRPr="006916F7">
        <w:rPr>
          <w:szCs w:val="20"/>
        </w:rPr>
        <w:t>zakceptované</w:t>
      </w:r>
      <w:proofErr w:type="spellEnd"/>
      <w:r w:rsidRPr="006916F7">
        <w:rPr>
          <w:szCs w:val="20"/>
        </w:rPr>
        <w:t xml:space="preserve"> dílo. </w:t>
      </w:r>
    </w:p>
    <w:p w14:paraId="4E54362F" w14:textId="77777777" w:rsidR="009A7174" w:rsidRPr="00183E84" w:rsidRDefault="009A7174" w:rsidP="00183E84">
      <w:pPr>
        <w:pStyle w:val="Odstavecseseznamem"/>
        <w:numPr>
          <w:ilvl w:val="0"/>
          <w:numId w:val="53"/>
        </w:numPr>
        <w:overflowPunct w:val="0"/>
        <w:adjustRightInd w:val="0"/>
        <w:spacing w:after="0" w:line="240" w:lineRule="auto"/>
        <w:jc w:val="both"/>
        <w:textAlignment w:val="baseline"/>
        <w:rPr>
          <w:szCs w:val="20"/>
        </w:rPr>
      </w:pPr>
      <w:r w:rsidRPr="006916F7">
        <w:rPr>
          <w:szCs w:val="20"/>
        </w:rPr>
        <w:t>V případě, že zadavatel v Akceptačním řízení zjistí jakoukoliv závadu zásadně bránící plnění funkce plnění, bude vyhotoven protokol s vytknutými vadami. Zadavatel poskytne dodavateli přiměřenou dobu na od</w:t>
      </w:r>
      <w:r w:rsidRPr="007D70FB">
        <w:rPr>
          <w:szCs w:val="20"/>
        </w:rPr>
        <w:t xml:space="preserve">stranění této vady. Po tuto dobu je přerušeno Akceptační řízení a dílo se považuje za nepřevzaté. </w:t>
      </w:r>
    </w:p>
    <w:p w14:paraId="0FAF8B15" w14:textId="77777777" w:rsidR="009A7174" w:rsidRPr="00183E84" w:rsidRDefault="009A7174" w:rsidP="00183E84">
      <w:pPr>
        <w:pStyle w:val="Odstavecseseznamem"/>
        <w:numPr>
          <w:ilvl w:val="0"/>
          <w:numId w:val="53"/>
        </w:numPr>
        <w:overflowPunct w:val="0"/>
        <w:adjustRightInd w:val="0"/>
        <w:spacing w:after="0" w:line="240" w:lineRule="auto"/>
        <w:jc w:val="both"/>
        <w:textAlignment w:val="baseline"/>
        <w:rPr>
          <w:szCs w:val="20"/>
        </w:rPr>
      </w:pPr>
      <w:r w:rsidRPr="00183E84">
        <w:rPr>
          <w:b/>
          <w:szCs w:val="20"/>
        </w:rPr>
        <w:lastRenderedPageBreak/>
        <w:t>Akceptační kritéria</w:t>
      </w:r>
      <w:r w:rsidRPr="00183E84">
        <w:rPr>
          <w:szCs w:val="20"/>
        </w:rPr>
        <w:t xml:space="preserve"> jsou definicí měřitelných charakteristik díla předem dohodnutá smluvními stranami na úrovni Řídicího výboru či Implementační analýzy. Akceptačním kritériem je provedení akceptačních testů. Způsob a metodiku testování k zajištění bezproblémové implementace včetně dokumentace vypracuje dodavatel.</w:t>
      </w:r>
    </w:p>
    <w:p w14:paraId="3B4A77FC" w14:textId="77777777" w:rsidR="003D2105" w:rsidRDefault="003D2105" w:rsidP="00183E84">
      <w:pPr>
        <w:overflowPunct w:val="0"/>
        <w:adjustRightInd w:val="0"/>
        <w:spacing w:after="0" w:line="240" w:lineRule="auto"/>
        <w:contextualSpacing/>
        <w:jc w:val="both"/>
        <w:textAlignment w:val="baseline"/>
        <w:rPr>
          <w:szCs w:val="20"/>
        </w:rPr>
      </w:pPr>
    </w:p>
    <w:p w14:paraId="6CDA2EAE" w14:textId="77777777" w:rsidR="009A7174" w:rsidRPr="00183E84" w:rsidRDefault="009A7174" w:rsidP="00183E84">
      <w:pPr>
        <w:overflowPunct w:val="0"/>
        <w:adjustRightInd w:val="0"/>
        <w:spacing w:after="0" w:line="240" w:lineRule="auto"/>
        <w:contextualSpacing/>
        <w:jc w:val="both"/>
        <w:textAlignment w:val="baseline"/>
        <w:rPr>
          <w:szCs w:val="20"/>
        </w:rPr>
      </w:pPr>
      <w:r w:rsidRPr="00183E84">
        <w:rPr>
          <w:szCs w:val="20"/>
        </w:rPr>
        <w:t xml:space="preserve">Zadavatel požaduje, aby předmět plnění byl dodavatelem dle harmonogramu řádně otestován. Harmonogram bude dodavatelem předložen při prvním zahajovacím zasedání Řídícího výboru, který jej schválí. </w:t>
      </w:r>
    </w:p>
    <w:p w14:paraId="661BBC45" w14:textId="77777777" w:rsidR="009A7174" w:rsidRDefault="009A7174"/>
    <w:p w14:paraId="32E9D1F1" w14:textId="4965F702" w:rsidR="003D2105" w:rsidRDefault="003D2105" w:rsidP="00183E84">
      <w:pPr>
        <w:pStyle w:val="Nadpis2"/>
      </w:pPr>
      <w:bookmarkStart w:id="94" w:name="_Toc63071671"/>
      <w:r>
        <w:t>Časový harmonogram</w:t>
      </w:r>
      <w:bookmarkEnd w:id="94"/>
    </w:p>
    <w:p w14:paraId="1D3FB30D" w14:textId="0FBC3B6D" w:rsidR="003D2105" w:rsidRDefault="003D2105">
      <w:r>
        <w:t>Časový harmonogram provádění díla je definován v postupných projektových etapách. Počátkem časového harmonogramu je datum uzavření smlouvy, počátkem dalších Projektových etap je konec předchozí Projektové etapy. Dodavatel v nabídce předloží časový harmonogram provádění díla, který musí být zpracován v souladu s touto částí technické specifikace. Konec Projektové etapy je milníkem projektu se stanoveným termínem.</w:t>
      </w:r>
      <w:r w:rsidR="001D7251">
        <w:t xml:space="preserve"> </w:t>
      </w:r>
      <w:r w:rsidR="001D7251" w:rsidRPr="001D7251">
        <w:t>Po ukončení poslední</w:t>
      </w:r>
      <w:r w:rsidR="001D7251">
        <w:t xml:space="preserve"> Projektové </w:t>
      </w:r>
      <w:r w:rsidR="001D7251" w:rsidRPr="001D7251">
        <w:t xml:space="preserve">etapy bude poskytována </w:t>
      </w:r>
      <w:proofErr w:type="spellStart"/>
      <w:r w:rsidR="001D7251" w:rsidRPr="001D7251">
        <w:t>poimplentační</w:t>
      </w:r>
      <w:proofErr w:type="spellEnd"/>
      <w:r w:rsidR="001D7251" w:rsidRPr="001D7251">
        <w:t xml:space="preserve"> podpora ISKD po dobu 12 měsíců</w:t>
      </w:r>
      <w:r w:rsidR="001D7251">
        <w:t>.</w:t>
      </w:r>
    </w:p>
    <w:tbl>
      <w:tblPr>
        <w:tblStyle w:val="Mkatabulky"/>
        <w:tblW w:w="5000" w:type="pct"/>
        <w:tblLayout w:type="fixed"/>
        <w:tblLook w:val="04A0" w:firstRow="1" w:lastRow="0" w:firstColumn="1" w:lastColumn="0" w:noHBand="0" w:noVBand="1"/>
      </w:tblPr>
      <w:tblGrid>
        <w:gridCol w:w="1289"/>
        <w:gridCol w:w="1269"/>
        <w:gridCol w:w="2138"/>
        <w:gridCol w:w="4592"/>
      </w:tblGrid>
      <w:tr w:rsidR="00F226BF" w14:paraId="76C3D6A9" w14:textId="77777777" w:rsidTr="00183E84">
        <w:tc>
          <w:tcPr>
            <w:tcW w:w="694" w:type="pct"/>
            <w:vAlign w:val="center"/>
          </w:tcPr>
          <w:p w14:paraId="03FC8388" w14:textId="6C9731C7" w:rsidR="00F226BF" w:rsidRDefault="00F226BF" w:rsidP="00183E84">
            <w:pPr>
              <w:jc w:val="center"/>
            </w:pPr>
            <w:r>
              <w:t>Projektová etapa</w:t>
            </w:r>
          </w:p>
        </w:tc>
        <w:tc>
          <w:tcPr>
            <w:tcW w:w="683" w:type="pct"/>
            <w:vAlign w:val="center"/>
          </w:tcPr>
          <w:p w14:paraId="094EAC56" w14:textId="6596D74A" w:rsidR="00F226BF" w:rsidRDefault="00F226BF" w:rsidP="00183E84">
            <w:pPr>
              <w:jc w:val="center"/>
            </w:pPr>
            <w:r>
              <w:t>Maximální možná délka v</w:t>
            </w:r>
            <w:r w:rsidR="00406BC8">
              <w:t>e dnech</w:t>
            </w:r>
          </w:p>
        </w:tc>
        <w:tc>
          <w:tcPr>
            <w:tcW w:w="1151" w:type="pct"/>
            <w:vAlign w:val="center"/>
          </w:tcPr>
          <w:p w14:paraId="77A86734" w14:textId="79C6241F" w:rsidR="00F226BF" w:rsidRDefault="005A56F6">
            <w:pPr>
              <w:jc w:val="center"/>
            </w:pPr>
            <w:r>
              <w:t>Název Projektové etapy</w:t>
            </w:r>
          </w:p>
        </w:tc>
        <w:tc>
          <w:tcPr>
            <w:tcW w:w="2472" w:type="pct"/>
            <w:vAlign w:val="center"/>
          </w:tcPr>
          <w:p w14:paraId="2A360E00" w14:textId="3A516EAA" w:rsidR="00F226BF" w:rsidRDefault="005A56F6" w:rsidP="00183E84">
            <w:pPr>
              <w:jc w:val="center"/>
            </w:pPr>
            <w:r>
              <w:t>K</w:t>
            </w:r>
            <w:r w:rsidR="00F226BF">
              <w:t>líčové činnosti jednotlivé Projektové etapy</w:t>
            </w:r>
          </w:p>
        </w:tc>
      </w:tr>
      <w:tr w:rsidR="00406BC8" w14:paraId="3F3BA41A" w14:textId="77777777" w:rsidTr="00183E84">
        <w:tc>
          <w:tcPr>
            <w:tcW w:w="694" w:type="pct"/>
            <w:vAlign w:val="center"/>
          </w:tcPr>
          <w:p w14:paraId="6641493C" w14:textId="55F71157" w:rsidR="00406BC8" w:rsidRDefault="00406BC8" w:rsidP="005A56F6">
            <w:pPr>
              <w:jc w:val="center"/>
            </w:pPr>
            <w:r>
              <w:t>1</w:t>
            </w:r>
          </w:p>
        </w:tc>
        <w:tc>
          <w:tcPr>
            <w:tcW w:w="683" w:type="pct"/>
            <w:vAlign w:val="center"/>
          </w:tcPr>
          <w:p w14:paraId="71A3645A" w14:textId="2C74615B" w:rsidR="00406BC8" w:rsidRDefault="00406BC8">
            <w:pPr>
              <w:jc w:val="center"/>
            </w:pPr>
            <w:r>
              <w:t>14</w:t>
            </w:r>
          </w:p>
        </w:tc>
        <w:tc>
          <w:tcPr>
            <w:tcW w:w="1151" w:type="pct"/>
            <w:vAlign w:val="center"/>
          </w:tcPr>
          <w:p w14:paraId="244DD492" w14:textId="24CF84CC" w:rsidR="00406BC8" w:rsidRDefault="00406BC8" w:rsidP="005A56F6">
            <w:pPr>
              <w:jc w:val="center"/>
            </w:pPr>
            <w:r>
              <w:t>Iniciace projektu</w:t>
            </w:r>
          </w:p>
        </w:tc>
        <w:tc>
          <w:tcPr>
            <w:tcW w:w="2472" w:type="pct"/>
          </w:tcPr>
          <w:p w14:paraId="02C8C420" w14:textId="77777777" w:rsidR="00406BC8" w:rsidRDefault="00406BC8" w:rsidP="00406BC8">
            <w:pPr>
              <w:pStyle w:val="Odstavecseseznamem"/>
              <w:numPr>
                <w:ilvl w:val="0"/>
                <w:numId w:val="54"/>
              </w:numPr>
            </w:pPr>
            <w:r>
              <w:t>Spuštění projektu</w:t>
            </w:r>
          </w:p>
          <w:p w14:paraId="74FE20E0" w14:textId="229F39DC" w:rsidR="00406BC8" w:rsidRDefault="00406BC8" w:rsidP="00406BC8">
            <w:pPr>
              <w:pStyle w:val="Odstavecseseznamem"/>
              <w:numPr>
                <w:ilvl w:val="0"/>
                <w:numId w:val="54"/>
              </w:numPr>
            </w:pPr>
            <w:r>
              <w:t>Sestavení Projektových orgánů</w:t>
            </w:r>
          </w:p>
          <w:p w14:paraId="06F9E60A" w14:textId="77777777" w:rsidR="00406BC8" w:rsidRDefault="00406BC8" w:rsidP="00406BC8">
            <w:pPr>
              <w:pStyle w:val="Odstavecseseznamem"/>
              <w:numPr>
                <w:ilvl w:val="0"/>
                <w:numId w:val="54"/>
              </w:numPr>
            </w:pPr>
            <w:r>
              <w:t>Vytvoření komunikační matice a pravidel komunikace</w:t>
            </w:r>
          </w:p>
          <w:p w14:paraId="1CA9EE0A" w14:textId="48DAC28C" w:rsidR="00406BC8" w:rsidRDefault="00406BC8" w:rsidP="00406BC8">
            <w:pPr>
              <w:pStyle w:val="Odstavecseseznamem"/>
              <w:numPr>
                <w:ilvl w:val="0"/>
                <w:numId w:val="54"/>
              </w:numPr>
            </w:pPr>
            <w:r>
              <w:t>Upřesnění procesů řízení rizik a problémů, eskalační procedura</w:t>
            </w:r>
          </w:p>
          <w:p w14:paraId="129CEC78" w14:textId="09F49CB3" w:rsidR="00406BC8" w:rsidRDefault="00406BC8" w:rsidP="00406BC8">
            <w:pPr>
              <w:pStyle w:val="Odstavecseseznamem"/>
              <w:numPr>
                <w:ilvl w:val="0"/>
                <w:numId w:val="54"/>
              </w:numPr>
            </w:pPr>
            <w:r>
              <w:t>Upřesnění procesů řízení změn</w:t>
            </w:r>
          </w:p>
          <w:p w14:paraId="56421D67" w14:textId="77777777" w:rsidR="00406BC8" w:rsidRDefault="00406BC8" w:rsidP="00406BC8">
            <w:pPr>
              <w:pStyle w:val="Odstavecseseznamem"/>
              <w:numPr>
                <w:ilvl w:val="0"/>
                <w:numId w:val="54"/>
              </w:numPr>
            </w:pPr>
            <w:r>
              <w:t>Sdílení a archivování dokumentů při provádění díla</w:t>
            </w:r>
          </w:p>
          <w:p w14:paraId="61A7D632" w14:textId="77777777" w:rsidR="00406BC8" w:rsidRDefault="00406BC8">
            <w:pPr>
              <w:pStyle w:val="Odstavecseseznamem"/>
              <w:numPr>
                <w:ilvl w:val="0"/>
                <w:numId w:val="54"/>
              </w:numPr>
            </w:pPr>
            <w:r>
              <w:t>Založení Projektové dokumentace</w:t>
            </w:r>
          </w:p>
          <w:p w14:paraId="5996B421" w14:textId="14B68290" w:rsidR="00406BC8" w:rsidRDefault="00406BC8">
            <w:pPr>
              <w:pStyle w:val="Odstavecseseznamem"/>
              <w:numPr>
                <w:ilvl w:val="0"/>
                <w:numId w:val="54"/>
              </w:numPr>
            </w:pPr>
            <w:r>
              <w:t>Příprava potřebných podkladů a akceptace etapy Iniciace Projektu</w:t>
            </w:r>
          </w:p>
          <w:p w14:paraId="58E0B2E3" w14:textId="2B5E66AE" w:rsidR="00406BC8" w:rsidRDefault="00406BC8">
            <w:pPr>
              <w:pStyle w:val="Odstavecseseznamem"/>
              <w:numPr>
                <w:ilvl w:val="0"/>
                <w:numId w:val="54"/>
              </w:numPr>
            </w:pPr>
            <w:r>
              <w:t xml:space="preserve">Vytvoření detailního harmonogramu následující etapy </w:t>
            </w:r>
            <w:proofErr w:type="spellStart"/>
            <w:r>
              <w:t>Předimplementační</w:t>
            </w:r>
            <w:proofErr w:type="spellEnd"/>
            <w:r>
              <w:t xml:space="preserve"> analýza</w:t>
            </w:r>
            <w:r w:rsidR="00DF086C">
              <w:t xml:space="preserve"> </w:t>
            </w:r>
            <w:r w:rsidR="001C3911">
              <w:t xml:space="preserve">a </w:t>
            </w:r>
            <w:r w:rsidR="00DF086C">
              <w:t>další činnosti související s jejím nastartováním.</w:t>
            </w:r>
          </w:p>
        </w:tc>
      </w:tr>
      <w:tr w:rsidR="00DF086C" w14:paraId="239CC607" w14:textId="77777777" w:rsidTr="00183E84">
        <w:tc>
          <w:tcPr>
            <w:tcW w:w="694" w:type="pct"/>
            <w:vAlign w:val="center"/>
          </w:tcPr>
          <w:p w14:paraId="520F083B" w14:textId="05892B30" w:rsidR="00406BC8" w:rsidRDefault="00406BC8" w:rsidP="00183E84">
            <w:pPr>
              <w:jc w:val="center"/>
            </w:pPr>
            <w:r>
              <w:t>2</w:t>
            </w:r>
          </w:p>
        </w:tc>
        <w:tc>
          <w:tcPr>
            <w:tcW w:w="683" w:type="pct"/>
            <w:vAlign w:val="center"/>
          </w:tcPr>
          <w:p w14:paraId="25BB9C92" w14:textId="2342F44E" w:rsidR="00406BC8" w:rsidRDefault="00DF086C" w:rsidP="00183E84">
            <w:pPr>
              <w:jc w:val="center"/>
            </w:pPr>
            <w:r>
              <w:t>30</w:t>
            </w:r>
          </w:p>
        </w:tc>
        <w:tc>
          <w:tcPr>
            <w:tcW w:w="1151" w:type="pct"/>
            <w:vAlign w:val="center"/>
          </w:tcPr>
          <w:p w14:paraId="2765EF81" w14:textId="575E2A4E" w:rsidR="00406BC8" w:rsidRDefault="00406BC8" w:rsidP="00183E84">
            <w:pPr>
              <w:jc w:val="center"/>
            </w:pPr>
            <w:proofErr w:type="spellStart"/>
            <w:r>
              <w:t>Předimplementační</w:t>
            </w:r>
            <w:proofErr w:type="spellEnd"/>
            <w:r>
              <w:t xml:space="preserve"> analýza</w:t>
            </w:r>
          </w:p>
        </w:tc>
        <w:tc>
          <w:tcPr>
            <w:tcW w:w="2472" w:type="pct"/>
          </w:tcPr>
          <w:p w14:paraId="6DEB29C7" w14:textId="77777777" w:rsidR="00406BC8" w:rsidRDefault="00406BC8" w:rsidP="00183E84">
            <w:pPr>
              <w:pStyle w:val="Odstavecseseznamem"/>
              <w:numPr>
                <w:ilvl w:val="0"/>
                <w:numId w:val="54"/>
              </w:numPr>
            </w:pPr>
            <w:r>
              <w:t xml:space="preserve">Analýza všech vstupů Zadavatele v rozsahu </w:t>
            </w:r>
            <w:r w:rsidRPr="00406BC8">
              <w:t>Specifikace informačního systému kvalifikace dodavatelů, Správy železnic, státní organizace</w:t>
            </w:r>
          </w:p>
          <w:p w14:paraId="6D88EFED" w14:textId="77777777" w:rsidR="00406BC8" w:rsidRDefault="00406BC8" w:rsidP="00183E84">
            <w:pPr>
              <w:pStyle w:val="Odstavecseseznamem"/>
              <w:numPr>
                <w:ilvl w:val="0"/>
                <w:numId w:val="54"/>
              </w:numPr>
            </w:pPr>
            <w:r>
              <w:t xml:space="preserve">Detailní specifikace funkčních a provozních požadavků </w:t>
            </w:r>
          </w:p>
          <w:p w14:paraId="49B7C09E" w14:textId="77777777" w:rsidR="00406BC8" w:rsidRDefault="00406BC8" w:rsidP="00183E84">
            <w:pPr>
              <w:pStyle w:val="Odstavecseseznamem"/>
              <w:numPr>
                <w:ilvl w:val="0"/>
                <w:numId w:val="54"/>
              </w:numPr>
            </w:pPr>
            <w:r>
              <w:t>Příprava potřebných podkladů a akceptace etapy</w:t>
            </w:r>
            <w:r w:rsidR="00DF086C">
              <w:t xml:space="preserve"> </w:t>
            </w:r>
            <w:proofErr w:type="spellStart"/>
            <w:r w:rsidR="00DF086C">
              <w:t>Předimplementační</w:t>
            </w:r>
            <w:proofErr w:type="spellEnd"/>
            <w:r w:rsidR="00DF086C">
              <w:t xml:space="preserve"> analýza</w:t>
            </w:r>
          </w:p>
          <w:p w14:paraId="29725E6A" w14:textId="3594DFE7" w:rsidR="00DF086C" w:rsidRDefault="00DF086C" w:rsidP="00183E84">
            <w:pPr>
              <w:pStyle w:val="Odstavecseseznamem"/>
              <w:numPr>
                <w:ilvl w:val="0"/>
                <w:numId w:val="54"/>
              </w:numPr>
            </w:pPr>
            <w:r>
              <w:t xml:space="preserve">Vytvoření detailního harmonogramu následující etapy Návrh řešení </w:t>
            </w:r>
            <w:r w:rsidR="001C3911">
              <w:t xml:space="preserve">a </w:t>
            </w:r>
            <w:r>
              <w:t>další činnosti související s jejím nastartováním</w:t>
            </w:r>
          </w:p>
        </w:tc>
      </w:tr>
      <w:tr w:rsidR="00DF086C" w14:paraId="589CE6E0" w14:textId="77777777" w:rsidTr="00183E84">
        <w:tc>
          <w:tcPr>
            <w:tcW w:w="694" w:type="pct"/>
            <w:vAlign w:val="center"/>
          </w:tcPr>
          <w:p w14:paraId="5065B2E3" w14:textId="6438EF1F" w:rsidR="00406BC8" w:rsidRDefault="00406BC8" w:rsidP="00183E84">
            <w:pPr>
              <w:jc w:val="center"/>
            </w:pPr>
            <w:r>
              <w:t>3</w:t>
            </w:r>
          </w:p>
        </w:tc>
        <w:tc>
          <w:tcPr>
            <w:tcW w:w="683" w:type="pct"/>
            <w:vAlign w:val="center"/>
          </w:tcPr>
          <w:p w14:paraId="688C9F14" w14:textId="0B618FD3" w:rsidR="00406BC8" w:rsidRDefault="0038401F" w:rsidP="00183E84">
            <w:pPr>
              <w:jc w:val="center"/>
            </w:pPr>
            <w:r>
              <w:t>30</w:t>
            </w:r>
          </w:p>
        </w:tc>
        <w:tc>
          <w:tcPr>
            <w:tcW w:w="1151" w:type="pct"/>
            <w:vAlign w:val="center"/>
          </w:tcPr>
          <w:p w14:paraId="3D8FCEEB" w14:textId="5289CBCD" w:rsidR="00406BC8" w:rsidRDefault="00406BC8" w:rsidP="00183E84">
            <w:pPr>
              <w:jc w:val="center"/>
            </w:pPr>
            <w:r>
              <w:t>Návrh řešení</w:t>
            </w:r>
          </w:p>
        </w:tc>
        <w:tc>
          <w:tcPr>
            <w:tcW w:w="2472" w:type="pct"/>
          </w:tcPr>
          <w:p w14:paraId="2D254034" w14:textId="77777777" w:rsidR="00DF086C" w:rsidRDefault="00DF086C" w:rsidP="00183E84">
            <w:pPr>
              <w:pStyle w:val="Odstavecseseznamem"/>
              <w:numPr>
                <w:ilvl w:val="0"/>
                <w:numId w:val="55"/>
              </w:numPr>
            </w:pPr>
            <w:r>
              <w:t xml:space="preserve">Vytvoření dokumentu Návrh řešení ISKD obsahující návrh implementace </w:t>
            </w:r>
            <w:r>
              <w:lastRenderedPageBreak/>
              <w:t>požadavků na funkce ISKD na uživatelské úrovni</w:t>
            </w:r>
          </w:p>
          <w:p w14:paraId="1A3791B3" w14:textId="77777777" w:rsidR="00DF086C" w:rsidRDefault="00DF086C" w:rsidP="00183E84">
            <w:pPr>
              <w:pStyle w:val="Odstavecseseznamem"/>
              <w:numPr>
                <w:ilvl w:val="0"/>
                <w:numId w:val="55"/>
              </w:numPr>
            </w:pPr>
            <w:r>
              <w:t>Příprava potřebných podkladů a akceptace etapy Návrh řešení</w:t>
            </w:r>
          </w:p>
          <w:p w14:paraId="75BFC2B1" w14:textId="7E6CF8E2" w:rsidR="00DF086C" w:rsidRDefault="00DF086C" w:rsidP="00183E84">
            <w:pPr>
              <w:pStyle w:val="Odstavecseseznamem"/>
              <w:numPr>
                <w:ilvl w:val="0"/>
                <w:numId w:val="55"/>
              </w:numPr>
            </w:pPr>
            <w:r>
              <w:t xml:space="preserve">Vytvoření detailního harmonogramu následující etapy </w:t>
            </w:r>
            <w:r w:rsidR="001C3911">
              <w:rPr>
                <w:rFonts w:eastAsia="Times New Roman"/>
                <w:color w:val="000000"/>
                <w:szCs w:val="20"/>
              </w:rPr>
              <w:t>Implementace a</w:t>
            </w:r>
            <w:r w:rsidR="001C3911">
              <w:t xml:space="preserve"> </w:t>
            </w:r>
            <w:r>
              <w:t>další činnosti související s jejím nastartováním</w:t>
            </w:r>
          </w:p>
        </w:tc>
      </w:tr>
      <w:tr w:rsidR="00DF086C" w14:paraId="34C23705" w14:textId="77777777" w:rsidTr="00183E84">
        <w:tc>
          <w:tcPr>
            <w:tcW w:w="694" w:type="pct"/>
            <w:vAlign w:val="center"/>
          </w:tcPr>
          <w:p w14:paraId="165212D8" w14:textId="091CD200" w:rsidR="00406BC8" w:rsidRDefault="00406BC8" w:rsidP="00183E84">
            <w:pPr>
              <w:jc w:val="center"/>
            </w:pPr>
            <w:r>
              <w:lastRenderedPageBreak/>
              <w:t>4</w:t>
            </w:r>
          </w:p>
        </w:tc>
        <w:tc>
          <w:tcPr>
            <w:tcW w:w="683" w:type="pct"/>
            <w:vAlign w:val="center"/>
          </w:tcPr>
          <w:p w14:paraId="65A9986C" w14:textId="3FC687E9" w:rsidR="00406BC8" w:rsidRDefault="0038401F" w:rsidP="00183E84">
            <w:pPr>
              <w:jc w:val="center"/>
            </w:pPr>
            <w:r>
              <w:t>1</w:t>
            </w:r>
            <w:r w:rsidR="00AE1E0A">
              <w:t>96</w:t>
            </w:r>
          </w:p>
        </w:tc>
        <w:tc>
          <w:tcPr>
            <w:tcW w:w="1151" w:type="pct"/>
            <w:vAlign w:val="center"/>
          </w:tcPr>
          <w:p w14:paraId="4F3B495E" w14:textId="03830C9A" w:rsidR="00406BC8" w:rsidRDefault="00406BC8" w:rsidP="00183E84">
            <w:pPr>
              <w:jc w:val="center"/>
            </w:pPr>
            <w:r>
              <w:rPr>
                <w:rFonts w:eastAsia="Times New Roman"/>
                <w:color w:val="000000"/>
                <w:szCs w:val="20"/>
              </w:rPr>
              <w:t>Implementace</w:t>
            </w:r>
          </w:p>
        </w:tc>
        <w:tc>
          <w:tcPr>
            <w:tcW w:w="2472" w:type="pct"/>
          </w:tcPr>
          <w:p w14:paraId="0EE94D34" w14:textId="226C680B" w:rsidR="001C3911" w:rsidRDefault="001C3911" w:rsidP="001C3911">
            <w:pPr>
              <w:pStyle w:val="Odstavecseseznamem"/>
              <w:numPr>
                <w:ilvl w:val="0"/>
                <w:numId w:val="55"/>
              </w:numPr>
            </w:pPr>
            <w:r>
              <w:t>Implementace a programování všech modulů ISKD</w:t>
            </w:r>
          </w:p>
          <w:p w14:paraId="274376EB" w14:textId="770332AF" w:rsidR="001C3911" w:rsidRDefault="001C3911" w:rsidP="001C3911">
            <w:pPr>
              <w:pStyle w:val="Odstavecseseznamem"/>
              <w:numPr>
                <w:ilvl w:val="0"/>
                <w:numId w:val="55"/>
              </w:numPr>
            </w:pPr>
            <w:r>
              <w:t>Integrace na další systémy SŽ dle kapitoly Integrační prvky</w:t>
            </w:r>
          </w:p>
          <w:p w14:paraId="6535C7A8" w14:textId="779D2D82" w:rsidR="001C3911" w:rsidRDefault="001C3911" w:rsidP="00183E84">
            <w:pPr>
              <w:pStyle w:val="Odstavecseseznamem"/>
              <w:numPr>
                <w:ilvl w:val="0"/>
                <w:numId w:val="55"/>
              </w:numPr>
            </w:pPr>
            <w:r>
              <w:t>Příprava potřebných podkladů a akceptace etapy Implementace</w:t>
            </w:r>
          </w:p>
          <w:p w14:paraId="36494AAA" w14:textId="2A36411F" w:rsidR="00406BC8" w:rsidRDefault="001C3911" w:rsidP="00183E84">
            <w:pPr>
              <w:pStyle w:val="Odstavecseseznamem"/>
              <w:numPr>
                <w:ilvl w:val="0"/>
                <w:numId w:val="55"/>
              </w:numPr>
            </w:pPr>
            <w:r>
              <w:t xml:space="preserve">Vytvoření detailního harmonogramu následující etapy </w:t>
            </w:r>
            <w:r>
              <w:rPr>
                <w:rFonts w:eastAsia="Times New Roman"/>
                <w:color w:val="000000"/>
                <w:szCs w:val="20"/>
              </w:rPr>
              <w:t>Funkční akceptační testy</w:t>
            </w:r>
            <w:r>
              <w:t xml:space="preserve"> a další činnosti související s jejím nastartováním</w:t>
            </w:r>
          </w:p>
        </w:tc>
      </w:tr>
      <w:tr w:rsidR="00DF086C" w14:paraId="2C029B9F" w14:textId="77777777" w:rsidTr="00183E84">
        <w:tc>
          <w:tcPr>
            <w:tcW w:w="694" w:type="pct"/>
            <w:vAlign w:val="center"/>
          </w:tcPr>
          <w:p w14:paraId="19C59DCD" w14:textId="17FE837D" w:rsidR="00406BC8" w:rsidRDefault="00406BC8" w:rsidP="00183E84">
            <w:pPr>
              <w:jc w:val="center"/>
            </w:pPr>
            <w:r>
              <w:t>5</w:t>
            </w:r>
          </w:p>
        </w:tc>
        <w:tc>
          <w:tcPr>
            <w:tcW w:w="683" w:type="pct"/>
            <w:vAlign w:val="center"/>
          </w:tcPr>
          <w:p w14:paraId="4D4372ED" w14:textId="35A932FB" w:rsidR="00406BC8" w:rsidRDefault="0038401F" w:rsidP="00183E84">
            <w:pPr>
              <w:jc w:val="center"/>
            </w:pPr>
            <w:r>
              <w:t>30</w:t>
            </w:r>
          </w:p>
        </w:tc>
        <w:tc>
          <w:tcPr>
            <w:tcW w:w="1151" w:type="pct"/>
            <w:vAlign w:val="center"/>
          </w:tcPr>
          <w:p w14:paraId="67C3DE9A" w14:textId="0603F28F" w:rsidR="00406BC8" w:rsidRDefault="00406BC8" w:rsidP="00183E84">
            <w:pPr>
              <w:jc w:val="center"/>
            </w:pPr>
            <w:r>
              <w:rPr>
                <w:rFonts w:eastAsia="Times New Roman"/>
                <w:color w:val="000000"/>
                <w:szCs w:val="20"/>
              </w:rPr>
              <w:t>Funkční akceptační testy</w:t>
            </w:r>
          </w:p>
        </w:tc>
        <w:tc>
          <w:tcPr>
            <w:tcW w:w="2472" w:type="pct"/>
          </w:tcPr>
          <w:p w14:paraId="30DB7BCC" w14:textId="7A721C59" w:rsidR="001C3911" w:rsidRDefault="001C3911" w:rsidP="001C3911">
            <w:pPr>
              <w:pStyle w:val="Odstavecseseznamem"/>
              <w:numPr>
                <w:ilvl w:val="0"/>
                <w:numId w:val="55"/>
              </w:numPr>
            </w:pPr>
            <w:r>
              <w:t>Nasazení ISKD na cílovou infrastrukturu SŽ</w:t>
            </w:r>
          </w:p>
          <w:p w14:paraId="6F2915ED" w14:textId="4E85D6B5" w:rsidR="001C3911" w:rsidRDefault="001C3911" w:rsidP="001C3911">
            <w:pPr>
              <w:pStyle w:val="Odstavecseseznamem"/>
              <w:numPr>
                <w:ilvl w:val="0"/>
                <w:numId w:val="55"/>
              </w:numPr>
            </w:pPr>
            <w:r>
              <w:t>Odladění běhového prostředí a jeho parametrů pro korektní provoz ISKD</w:t>
            </w:r>
          </w:p>
          <w:p w14:paraId="163B169E" w14:textId="65B9F21E" w:rsidR="001C3911" w:rsidRDefault="001C3911" w:rsidP="001C3911">
            <w:pPr>
              <w:pStyle w:val="Odstavecseseznamem"/>
              <w:numPr>
                <w:ilvl w:val="0"/>
                <w:numId w:val="55"/>
              </w:numPr>
            </w:pPr>
            <w:r>
              <w:t>Iniciální naplnění systému daty</w:t>
            </w:r>
          </w:p>
          <w:p w14:paraId="298A443D" w14:textId="202BC215" w:rsidR="001C3911" w:rsidRDefault="001C3911" w:rsidP="001C3911">
            <w:pPr>
              <w:pStyle w:val="Odstavecseseznamem"/>
              <w:numPr>
                <w:ilvl w:val="0"/>
                <w:numId w:val="55"/>
              </w:numPr>
            </w:pPr>
            <w:r>
              <w:t>Příprava testovacích scénářů</w:t>
            </w:r>
          </w:p>
          <w:p w14:paraId="49C17559" w14:textId="5CD1C41B" w:rsidR="001C3911" w:rsidRDefault="001C3911" w:rsidP="001C3911">
            <w:pPr>
              <w:pStyle w:val="Odstavecseseznamem"/>
              <w:numPr>
                <w:ilvl w:val="0"/>
                <w:numId w:val="55"/>
              </w:numPr>
            </w:pPr>
            <w:r>
              <w:t>Provedení testů jednotlivých klíčových funkčních požadavků</w:t>
            </w:r>
          </w:p>
          <w:p w14:paraId="765D1FCA" w14:textId="3445293F" w:rsidR="001C3911" w:rsidRDefault="001C3911" w:rsidP="001C3911">
            <w:pPr>
              <w:pStyle w:val="Odstavecseseznamem"/>
              <w:numPr>
                <w:ilvl w:val="0"/>
                <w:numId w:val="55"/>
              </w:numPr>
            </w:pPr>
            <w:r>
              <w:t>Tvorba dokumentace</w:t>
            </w:r>
          </w:p>
          <w:p w14:paraId="5C4C1C8B" w14:textId="6AF14666" w:rsidR="001C3911" w:rsidRDefault="001C3911" w:rsidP="001C3911">
            <w:pPr>
              <w:pStyle w:val="Odstavecseseznamem"/>
              <w:numPr>
                <w:ilvl w:val="0"/>
                <w:numId w:val="55"/>
              </w:numPr>
            </w:pPr>
            <w:r>
              <w:t>Vytvoření dokumentace dle požadavků</w:t>
            </w:r>
          </w:p>
          <w:p w14:paraId="45269CF5" w14:textId="0DAD81AF" w:rsidR="001C3911" w:rsidRDefault="001C3911" w:rsidP="001C3911">
            <w:pPr>
              <w:pStyle w:val="Odstavecseseznamem"/>
              <w:numPr>
                <w:ilvl w:val="0"/>
                <w:numId w:val="55"/>
              </w:numPr>
            </w:pPr>
            <w:r>
              <w:t xml:space="preserve">Příprava potřebných podkladů a akceptace etapy </w:t>
            </w:r>
            <w:r>
              <w:rPr>
                <w:rFonts w:eastAsia="Times New Roman"/>
                <w:color w:val="000000"/>
                <w:szCs w:val="20"/>
              </w:rPr>
              <w:t>Funkční akceptační testy</w:t>
            </w:r>
          </w:p>
          <w:p w14:paraId="2F9CC371" w14:textId="6D943982" w:rsidR="00406BC8" w:rsidRDefault="001C3911" w:rsidP="00183E84">
            <w:pPr>
              <w:pStyle w:val="Odstavecseseznamem"/>
              <w:numPr>
                <w:ilvl w:val="0"/>
                <w:numId w:val="55"/>
              </w:numPr>
            </w:pPr>
            <w:r>
              <w:t xml:space="preserve">Vytvoření detailního harmonogramu následující etapy </w:t>
            </w:r>
            <w:r>
              <w:rPr>
                <w:rFonts w:eastAsia="Times New Roman"/>
                <w:color w:val="000000"/>
                <w:szCs w:val="20"/>
              </w:rPr>
              <w:t>Uživatelské akceptační testy</w:t>
            </w:r>
            <w:r>
              <w:t xml:space="preserve"> a další činnosti související s jejím nastartováním</w:t>
            </w:r>
          </w:p>
        </w:tc>
      </w:tr>
      <w:tr w:rsidR="00DF086C" w14:paraId="717D9FCE" w14:textId="77777777" w:rsidTr="00183E84">
        <w:tc>
          <w:tcPr>
            <w:tcW w:w="694" w:type="pct"/>
            <w:vAlign w:val="center"/>
          </w:tcPr>
          <w:p w14:paraId="7B18E6DE" w14:textId="6EEFE559" w:rsidR="00406BC8" w:rsidRDefault="00406BC8" w:rsidP="00183E84">
            <w:pPr>
              <w:jc w:val="center"/>
            </w:pPr>
            <w:r>
              <w:t>6</w:t>
            </w:r>
          </w:p>
        </w:tc>
        <w:tc>
          <w:tcPr>
            <w:tcW w:w="683" w:type="pct"/>
            <w:vAlign w:val="center"/>
          </w:tcPr>
          <w:p w14:paraId="055DD720" w14:textId="1B39D01E" w:rsidR="00406BC8" w:rsidRDefault="00AE1E0A" w:rsidP="00183E84">
            <w:pPr>
              <w:jc w:val="center"/>
            </w:pPr>
            <w:r>
              <w:t>30</w:t>
            </w:r>
          </w:p>
        </w:tc>
        <w:tc>
          <w:tcPr>
            <w:tcW w:w="1151" w:type="pct"/>
            <w:vAlign w:val="center"/>
          </w:tcPr>
          <w:p w14:paraId="05821040" w14:textId="063FA181" w:rsidR="00406BC8" w:rsidRDefault="00406BC8" w:rsidP="00183E84">
            <w:pPr>
              <w:jc w:val="center"/>
            </w:pPr>
            <w:r>
              <w:rPr>
                <w:rFonts w:eastAsia="Times New Roman"/>
                <w:color w:val="000000"/>
                <w:szCs w:val="20"/>
              </w:rPr>
              <w:t>Uživatelské akceptační testy</w:t>
            </w:r>
          </w:p>
        </w:tc>
        <w:tc>
          <w:tcPr>
            <w:tcW w:w="2472" w:type="pct"/>
          </w:tcPr>
          <w:p w14:paraId="31700EF2" w14:textId="69901384" w:rsidR="001C3911" w:rsidRDefault="00490D60" w:rsidP="001C3911">
            <w:pPr>
              <w:pStyle w:val="Odstavecseseznamem"/>
              <w:numPr>
                <w:ilvl w:val="0"/>
                <w:numId w:val="55"/>
              </w:numPr>
            </w:pPr>
            <w:r>
              <w:t xml:space="preserve">Definice požadavků na testování v souladu s výsledky etap </w:t>
            </w:r>
            <w:proofErr w:type="spellStart"/>
            <w:r>
              <w:t>Předimplementační</w:t>
            </w:r>
            <w:proofErr w:type="spellEnd"/>
            <w:r>
              <w:t xml:space="preserve"> analýza a Návrh řešení</w:t>
            </w:r>
          </w:p>
          <w:p w14:paraId="32FA278A" w14:textId="2973DC86" w:rsidR="001C3911" w:rsidRDefault="00490D60" w:rsidP="001C3911">
            <w:pPr>
              <w:pStyle w:val="Odstavecseseznamem"/>
              <w:numPr>
                <w:ilvl w:val="0"/>
                <w:numId w:val="55"/>
              </w:numPr>
            </w:pPr>
            <w:r>
              <w:t>Příprava a naplánování testů</w:t>
            </w:r>
          </w:p>
          <w:p w14:paraId="41CBB9DE" w14:textId="24B5DF7F" w:rsidR="001C3911" w:rsidRDefault="00490D60" w:rsidP="001C3911">
            <w:pPr>
              <w:pStyle w:val="Odstavecseseznamem"/>
              <w:numPr>
                <w:ilvl w:val="0"/>
                <w:numId w:val="55"/>
              </w:numPr>
            </w:pPr>
            <w:r>
              <w:t>Podpora uživatelů při provádění uživatelských akceptačních testů</w:t>
            </w:r>
          </w:p>
          <w:p w14:paraId="3FA6403B" w14:textId="256098C3" w:rsidR="001C3911" w:rsidRDefault="00490D60" w:rsidP="001C3911">
            <w:pPr>
              <w:pStyle w:val="Odstavecseseznamem"/>
              <w:numPr>
                <w:ilvl w:val="0"/>
                <w:numId w:val="55"/>
              </w:numPr>
            </w:pPr>
            <w:r>
              <w:t>Vyhodnocení výsledků testů</w:t>
            </w:r>
          </w:p>
          <w:p w14:paraId="05D1261E" w14:textId="1906823E" w:rsidR="00490D60" w:rsidRDefault="00490D60" w:rsidP="001C3911">
            <w:pPr>
              <w:pStyle w:val="Odstavecseseznamem"/>
              <w:numPr>
                <w:ilvl w:val="0"/>
                <w:numId w:val="55"/>
              </w:numPr>
            </w:pPr>
            <w:r>
              <w:t xml:space="preserve">Odstraňování </w:t>
            </w:r>
            <w:r w:rsidR="006916F7">
              <w:t>nedostatků</w:t>
            </w:r>
            <w:r>
              <w:t xml:space="preserve"> zjištěných při testování, správa vad a připomínek,</w:t>
            </w:r>
          </w:p>
          <w:p w14:paraId="16062B90" w14:textId="341C1DFA" w:rsidR="00490D60" w:rsidRDefault="00490D60" w:rsidP="00490D60">
            <w:pPr>
              <w:pStyle w:val="Odstavecseseznamem"/>
              <w:numPr>
                <w:ilvl w:val="0"/>
                <w:numId w:val="55"/>
              </w:numPr>
            </w:pPr>
            <w:r>
              <w:t>Podpora uživatelů při opakovaném testu odstraněných nedostatků,</w:t>
            </w:r>
          </w:p>
          <w:p w14:paraId="3CA725CC" w14:textId="77777777" w:rsidR="00490D60" w:rsidRDefault="001C3911" w:rsidP="00183E84">
            <w:pPr>
              <w:pStyle w:val="Odstavecseseznamem"/>
              <w:numPr>
                <w:ilvl w:val="0"/>
                <w:numId w:val="55"/>
              </w:numPr>
            </w:pPr>
            <w:r>
              <w:t xml:space="preserve">Příprava potřebných podkladů a akceptace etapy </w:t>
            </w:r>
            <w:r w:rsidR="00490D60">
              <w:rPr>
                <w:rFonts w:eastAsia="Times New Roman"/>
                <w:color w:val="000000"/>
                <w:szCs w:val="20"/>
              </w:rPr>
              <w:t>Uživatelské akceptační testy</w:t>
            </w:r>
            <w:r w:rsidR="00490D60">
              <w:t xml:space="preserve"> </w:t>
            </w:r>
          </w:p>
          <w:p w14:paraId="7C129F7E" w14:textId="4EBFF46A" w:rsidR="00406BC8" w:rsidRDefault="001C3911" w:rsidP="00183E84">
            <w:pPr>
              <w:pStyle w:val="Odstavecseseznamem"/>
              <w:numPr>
                <w:ilvl w:val="0"/>
                <w:numId w:val="55"/>
              </w:numPr>
            </w:pPr>
            <w:r>
              <w:t xml:space="preserve">Vytvoření detailního harmonogramu následující etapy </w:t>
            </w:r>
            <w:r w:rsidR="00490D60">
              <w:t>Nasazení do provozu</w:t>
            </w:r>
            <w:r>
              <w:t xml:space="preserve"> a další činnosti související s jejím nastartováním</w:t>
            </w:r>
          </w:p>
        </w:tc>
      </w:tr>
      <w:tr w:rsidR="0038401F" w14:paraId="0D107295" w14:textId="77777777" w:rsidTr="0038401F">
        <w:tc>
          <w:tcPr>
            <w:tcW w:w="694" w:type="pct"/>
            <w:vAlign w:val="center"/>
          </w:tcPr>
          <w:p w14:paraId="7B688590" w14:textId="604A55BF" w:rsidR="00406BC8" w:rsidRDefault="00406BC8" w:rsidP="00183E84">
            <w:pPr>
              <w:jc w:val="center"/>
            </w:pPr>
            <w:r>
              <w:t>7</w:t>
            </w:r>
          </w:p>
        </w:tc>
        <w:tc>
          <w:tcPr>
            <w:tcW w:w="683" w:type="pct"/>
            <w:vAlign w:val="center"/>
          </w:tcPr>
          <w:p w14:paraId="73D8DC85" w14:textId="13F1C18E" w:rsidR="00406BC8" w:rsidRDefault="00AE1E0A" w:rsidP="00183E84">
            <w:pPr>
              <w:jc w:val="center"/>
            </w:pPr>
            <w:r>
              <w:t>21</w:t>
            </w:r>
          </w:p>
        </w:tc>
        <w:tc>
          <w:tcPr>
            <w:tcW w:w="1151" w:type="pct"/>
          </w:tcPr>
          <w:p w14:paraId="0B76B460" w14:textId="19C48367" w:rsidR="00406BC8" w:rsidRDefault="0038401F" w:rsidP="00183E84">
            <w:pPr>
              <w:jc w:val="center"/>
            </w:pPr>
            <w:r>
              <w:t>Nasazení do provozu</w:t>
            </w:r>
          </w:p>
        </w:tc>
        <w:tc>
          <w:tcPr>
            <w:tcW w:w="2472" w:type="pct"/>
          </w:tcPr>
          <w:p w14:paraId="54D22641" w14:textId="18F83D4C" w:rsidR="0038401F" w:rsidRDefault="0038401F" w:rsidP="0038401F">
            <w:pPr>
              <w:pStyle w:val="Odstavecseseznamem"/>
              <w:numPr>
                <w:ilvl w:val="0"/>
                <w:numId w:val="55"/>
              </w:numPr>
            </w:pPr>
            <w:r>
              <w:t>Školení administrátorů SŽ</w:t>
            </w:r>
          </w:p>
          <w:p w14:paraId="06544376" w14:textId="77593429" w:rsidR="0038401F" w:rsidRDefault="0038401F" w:rsidP="0038401F">
            <w:pPr>
              <w:pStyle w:val="Odstavecseseznamem"/>
              <w:numPr>
                <w:ilvl w:val="0"/>
                <w:numId w:val="55"/>
              </w:numPr>
            </w:pPr>
            <w:r>
              <w:t>Školení uživatelů SŽ</w:t>
            </w:r>
          </w:p>
          <w:p w14:paraId="68742629" w14:textId="5BADFE15" w:rsidR="0038401F" w:rsidRDefault="0038401F" w:rsidP="0038401F">
            <w:pPr>
              <w:pStyle w:val="Odstavecseseznamem"/>
              <w:numPr>
                <w:ilvl w:val="0"/>
                <w:numId w:val="55"/>
              </w:numPr>
            </w:pPr>
            <w:bookmarkStart w:id="95" w:name="_GoBack"/>
            <w:bookmarkEnd w:id="95"/>
            <w:r>
              <w:t>Zprovoznění všech rozhraní</w:t>
            </w:r>
          </w:p>
          <w:p w14:paraId="4AE8E10A" w14:textId="730C67B6" w:rsidR="0038401F" w:rsidRDefault="0038401F" w:rsidP="0038401F">
            <w:pPr>
              <w:pStyle w:val="Odstavecseseznamem"/>
              <w:numPr>
                <w:ilvl w:val="0"/>
                <w:numId w:val="55"/>
              </w:numPr>
            </w:pPr>
            <w:r>
              <w:lastRenderedPageBreak/>
              <w:t>Zprovoznění všech modulů ISKD</w:t>
            </w:r>
          </w:p>
          <w:p w14:paraId="39690239" w14:textId="6837FEBE" w:rsidR="0038401F" w:rsidRDefault="0038401F" w:rsidP="0038401F">
            <w:pPr>
              <w:pStyle w:val="Odstavecseseznamem"/>
              <w:numPr>
                <w:ilvl w:val="0"/>
                <w:numId w:val="55"/>
              </w:numPr>
            </w:pPr>
            <w:r>
              <w:t>Příprava potřebných podkladů a akceptace etapy Nasazení do provozu</w:t>
            </w:r>
          </w:p>
          <w:p w14:paraId="6190DA38" w14:textId="14FB7515" w:rsidR="00406BC8" w:rsidRDefault="0038401F" w:rsidP="00183E84">
            <w:pPr>
              <w:pStyle w:val="Odstavecseseznamem"/>
              <w:numPr>
                <w:ilvl w:val="0"/>
                <w:numId w:val="55"/>
              </w:numPr>
            </w:pPr>
            <w:r>
              <w:t>Vytvoření detailního harmonogramu následující etapy Ukončení a vyhodnocení projektu a další činnosti související s jejím nastartováním</w:t>
            </w:r>
          </w:p>
        </w:tc>
      </w:tr>
      <w:tr w:rsidR="0038401F" w14:paraId="415DB9E1" w14:textId="77777777" w:rsidTr="00183E84">
        <w:tc>
          <w:tcPr>
            <w:tcW w:w="694" w:type="pct"/>
            <w:vAlign w:val="center"/>
          </w:tcPr>
          <w:p w14:paraId="4B08889B" w14:textId="0DC75D1B" w:rsidR="00406BC8" w:rsidRDefault="0038401F" w:rsidP="00183E84">
            <w:pPr>
              <w:jc w:val="center"/>
            </w:pPr>
            <w:r>
              <w:lastRenderedPageBreak/>
              <w:t>8</w:t>
            </w:r>
          </w:p>
        </w:tc>
        <w:tc>
          <w:tcPr>
            <w:tcW w:w="683" w:type="pct"/>
            <w:vAlign w:val="center"/>
          </w:tcPr>
          <w:p w14:paraId="216D9148" w14:textId="3C9B0FF8" w:rsidR="00406BC8" w:rsidRDefault="00AE1E0A" w:rsidP="00183E84">
            <w:pPr>
              <w:jc w:val="center"/>
            </w:pPr>
            <w:r>
              <w:t>14</w:t>
            </w:r>
          </w:p>
        </w:tc>
        <w:tc>
          <w:tcPr>
            <w:tcW w:w="1151" w:type="pct"/>
            <w:vAlign w:val="center"/>
          </w:tcPr>
          <w:p w14:paraId="6633188D" w14:textId="5105C6B3" w:rsidR="00406BC8" w:rsidRDefault="0038401F" w:rsidP="00183E84">
            <w:pPr>
              <w:jc w:val="center"/>
            </w:pPr>
            <w:r>
              <w:t>Ukončení a vyhodnocení projektu</w:t>
            </w:r>
          </w:p>
        </w:tc>
        <w:tc>
          <w:tcPr>
            <w:tcW w:w="2472" w:type="pct"/>
          </w:tcPr>
          <w:p w14:paraId="6E6AA842" w14:textId="3B8AC819" w:rsidR="0038401F" w:rsidRDefault="0038401F" w:rsidP="0038401F">
            <w:pPr>
              <w:pStyle w:val="Odstavecseseznamem"/>
              <w:numPr>
                <w:ilvl w:val="0"/>
                <w:numId w:val="55"/>
              </w:numPr>
            </w:pPr>
            <w:r>
              <w:t>Příprava potřebných podkladů a finální akceptace celého projektu</w:t>
            </w:r>
          </w:p>
          <w:p w14:paraId="562B3C20" w14:textId="438C5DFA" w:rsidR="0038401F" w:rsidRDefault="0038401F" w:rsidP="0038401F">
            <w:pPr>
              <w:pStyle w:val="Odstavecseseznamem"/>
              <w:numPr>
                <w:ilvl w:val="0"/>
                <w:numId w:val="55"/>
              </w:numPr>
            </w:pPr>
            <w:r>
              <w:t xml:space="preserve">Vytvoření a odsouhlasení pravidel pro zajištění provozu ISKD po </w:t>
            </w:r>
            <w:r w:rsidRPr="00624C41">
              <w:t>dobu 12</w:t>
            </w:r>
            <w:r>
              <w:t xml:space="preserve"> měsíců</w:t>
            </w:r>
          </w:p>
          <w:p w14:paraId="036B2B03" w14:textId="63F26C56" w:rsidR="00406BC8" w:rsidRDefault="00406BC8" w:rsidP="003D2105"/>
        </w:tc>
      </w:tr>
    </w:tbl>
    <w:p w14:paraId="242DE50F" w14:textId="77777777" w:rsidR="003D2105" w:rsidRDefault="003D2105"/>
    <w:p w14:paraId="118C40FB" w14:textId="77777777" w:rsidR="003D2105" w:rsidRPr="003D2105" w:rsidRDefault="003D2105"/>
    <w:sectPr w:rsidR="003D2105" w:rsidRPr="003D21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F65F6"/>
    <w:multiLevelType w:val="hybridMultilevel"/>
    <w:tmpl w:val="F766C362"/>
    <w:lvl w:ilvl="0" w:tplc="6B44B236">
      <w:start w:val="2"/>
      <w:numFmt w:val="bullet"/>
      <w:lvlText w:val="-"/>
      <w:lvlJc w:val="left"/>
      <w:pPr>
        <w:ind w:left="720" w:hanging="360"/>
      </w:pPr>
      <w:rPr>
        <w:rFonts w:ascii="Verdana" w:eastAsiaTheme="minorHAnsi" w:hAnsi="Verdana" w:cstheme="minorBidi" w:hint="default"/>
      </w:rPr>
    </w:lvl>
    <w:lvl w:ilvl="1" w:tplc="16E6D9D0">
      <w:numFmt w:val="bullet"/>
      <w:lvlText w:val="•"/>
      <w:lvlJc w:val="left"/>
      <w:pPr>
        <w:ind w:left="1785" w:hanging="705"/>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34D5C0C"/>
    <w:multiLevelType w:val="multilevel"/>
    <w:tmpl w:val="FA985700"/>
    <w:lvl w:ilvl="0">
      <w:numFmt w:val="bullet"/>
      <w:lvlText w:val=""/>
      <w:lvlJc w:val="left"/>
      <w:rPr>
        <w:rFonts w:ascii="Symbol" w:hAnsi="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
    <w:nsid w:val="04DA5B03"/>
    <w:multiLevelType w:val="multilevel"/>
    <w:tmpl w:val="A4168604"/>
    <w:lvl w:ilvl="0">
      <w:numFmt w:val="bullet"/>
      <w:lvlText w:val=""/>
      <w:lvlJc w:val="left"/>
      <w:rPr>
        <w:rFonts w:ascii="Symbol" w:hAnsi="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
    <w:nsid w:val="094372F8"/>
    <w:multiLevelType w:val="hybridMultilevel"/>
    <w:tmpl w:val="D954FC76"/>
    <w:lvl w:ilvl="0" w:tplc="9A425D00">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9AF212B"/>
    <w:multiLevelType w:val="hybridMultilevel"/>
    <w:tmpl w:val="FC8AC324"/>
    <w:lvl w:ilvl="0" w:tplc="4850B23A">
      <w:start w:val="30"/>
      <w:numFmt w:val="bullet"/>
      <w:lvlText w:val="-"/>
      <w:lvlJc w:val="left"/>
      <w:pPr>
        <w:ind w:left="495" w:hanging="360"/>
      </w:pPr>
      <w:rPr>
        <w:rFonts w:ascii="Arial" w:eastAsia="Times New Roman" w:hAnsi="Arial" w:cs="Arial" w:hint="default"/>
      </w:rPr>
    </w:lvl>
    <w:lvl w:ilvl="1" w:tplc="04050003" w:tentative="1">
      <w:start w:val="1"/>
      <w:numFmt w:val="bullet"/>
      <w:lvlText w:val="o"/>
      <w:lvlJc w:val="left"/>
      <w:pPr>
        <w:ind w:left="1215" w:hanging="360"/>
      </w:pPr>
      <w:rPr>
        <w:rFonts w:ascii="Courier New" w:hAnsi="Courier New" w:cs="Courier New" w:hint="default"/>
      </w:rPr>
    </w:lvl>
    <w:lvl w:ilvl="2" w:tplc="04050005" w:tentative="1">
      <w:start w:val="1"/>
      <w:numFmt w:val="bullet"/>
      <w:lvlText w:val=""/>
      <w:lvlJc w:val="left"/>
      <w:pPr>
        <w:ind w:left="1935" w:hanging="360"/>
      </w:pPr>
      <w:rPr>
        <w:rFonts w:ascii="Wingdings" w:hAnsi="Wingdings" w:hint="default"/>
      </w:rPr>
    </w:lvl>
    <w:lvl w:ilvl="3" w:tplc="04050001" w:tentative="1">
      <w:start w:val="1"/>
      <w:numFmt w:val="bullet"/>
      <w:lvlText w:val=""/>
      <w:lvlJc w:val="left"/>
      <w:pPr>
        <w:ind w:left="2655" w:hanging="360"/>
      </w:pPr>
      <w:rPr>
        <w:rFonts w:ascii="Symbol" w:hAnsi="Symbol" w:hint="default"/>
      </w:rPr>
    </w:lvl>
    <w:lvl w:ilvl="4" w:tplc="04050003" w:tentative="1">
      <w:start w:val="1"/>
      <w:numFmt w:val="bullet"/>
      <w:lvlText w:val="o"/>
      <w:lvlJc w:val="left"/>
      <w:pPr>
        <w:ind w:left="3375" w:hanging="360"/>
      </w:pPr>
      <w:rPr>
        <w:rFonts w:ascii="Courier New" w:hAnsi="Courier New" w:cs="Courier New" w:hint="default"/>
      </w:rPr>
    </w:lvl>
    <w:lvl w:ilvl="5" w:tplc="04050005" w:tentative="1">
      <w:start w:val="1"/>
      <w:numFmt w:val="bullet"/>
      <w:lvlText w:val=""/>
      <w:lvlJc w:val="left"/>
      <w:pPr>
        <w:ind w:left="4095" w:hanging="360"/>
      </w:pPr>
      <w:rPr>
        <w:rFonts w:ascii="Wingdings" w:hAnsi="Wingdings" w:hint="default"/>
      </w:rPr>
    </w:lvl>
    <w:lvl w:ilvl="6" w:tplc="04050001" w:tentative="1">
      <w:start w:val="1"/>
      <w:numFmt w:val="bullet"/>
      <w:lvlText w:val=""/>
      <w:lvlJc w:val="left"/>
      <w:pPr>
        <w:ind w:left="4815" w:hanging="360"/>
      </w:pPr>
      <w:rPr>
        <w:rFonts w:ascii="Symbol" w:hAnsi="Symbol" w:hint="default"/>
      </w:rPr>
    </w:lvl>
    <w:lvl w:ilvl="7" w:tplc="04050003" w:tentative="1">
      <w:start w:val="1"/>
      <w:numFmt w:val="bullet"/>
      <w:lvlText w:val="o"/>
      <w:lvlJc w:val="left"/>
      <w:pPr>
        <w:ind w:left="5535" w:hanging="360"/>
      </w:pPr>
      <w:rPr>
        <w:rFonts w:ascii="Courier New" w:hAnsi="Courier New" w:cs="Courier New" w:hint="default"/>
      </w:rPr>
    </w:lvl>
    <w:lvl w:ilvl="8" w:tplc="04050005" w:tentative="1">
      <w:start w:val="1"/>
      <w:numFmt w:val="bullet"/>
      <w:lvlText w:val=""/>
      <w:lvlJc w:val="left"/>
      <w:pPr>
        <w:ind w:left="6255" w:hanging="360"/>
      </w:pPr>
      <w:rPr>
        <w:rFonts w:ascii="Wingdings" w:hAnsi="Wingdings" w:hint="default"/>
      </w:rPr>
    </w:lvl>
  </w:abstractNum>
  <w:abstractNum w:abstractNumId="5">
    <w:nsid w:val="0E3E00F8"/>
    <w:multiLevelType w:val="hybridMultilevel"/>
    <w:tmpl w:val="B352EDB4"/>
    <w:lvl w:ilvl="0" w:tplc="9A425D00">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01D4F6C"/>
    <w:multiLevelType w:val="multilevel"/>
    <w:tmpl w:val="569CF392"/>
    <w:lvl w:ilvl="0">
      <w:numFmt w:val="bullet"/>
      <w:lvlText w:val=""/>
      <w:lvlJc w:val="left"/>
      <w:rPr>
        <w:rFonts w:ascii="Symbol" w:hAnsi="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7">
    <w:nsid w:val="10605BB3"/>
    <w:multiLevelType w:val="hybridMultilevel"/>
    <w:tmpl w:val="319ED74A"/>
    <w:lvl w:ilvl="0" w:tplc="04050001">
      <w:start w:val="1"/>
      <w:numFmt w:val="bullet"/>
      <w:lvlText w:val=""/>
      <w:lvlJc w:val="left"/>
      <w:pPr>
        <w:ind w:left="840" w:hanging="360"/>
      </w:pPr>
      <w:rPr>
        <w:rFonts w:ascii="Symbol" w:hAnsi="Symbol" w:hint="default"/>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8">
    <w:nsid w:val="10C053F9"/>
    <w:multiLevelType w:val="multilevel"/>
    <w:tmpl w:val="81448B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9">
    <w:nsid w:val="133C1D15"/>
    <w:multiLevelType w:val="multilevel"/>
    <w:tmpl w:val="81448B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505"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0">
    <w:nsid w:val="135438D7"/>
    <w:multiLevelType w:val="hybridMultilevel"/>
    <w:tmpl w:val="8918DA8E"/>
    <w:lvl w:ilvl="0" w:tplc="04050017">
      <w:start w:val="1"/>
      <w:numFmt w:val="lowerLetter"/>
      <w:lvlText w:val="%1)"/>
      <w:lvlJc w:val="left"/>
      <w:pPr>
        <w:ind w:left="1155" w:hanging="360"/>
      </w:pPr>
    </w:lvl>
    <w:lvl w:ilvl="1" w:tplc="04050019" w:tentative="1">
      <w:start w:val="1"/>
      <w:numFmt w:val="lowerLetter"/>
      <w:lvlText w:val="%2."/>
      <w:lvlJc w:val="left"/>
      <w:pPr>
        <w:ind w:left="1875" w:hanging="360"/>
      </w:pPr>
    </w:lvl>
    <w:lvl w:ilvl="2" w:tplc="0405001B" w:tentative="1">
      <w:start w:val="1"/>
      <w:numFmt w:val="lowerRoman"/>
      <w:lvlText w:val="%3."/>
      <w:lvlJc w:val="right"/>
      <w:pPr>
        <w:ind w:left="2595" w:hanging="180"/>
      </w:pPr>
    </w:lvl>
    <w:lvl w:ilvl="3" w:tplc="0405000F" w:tentative="1">
      <w:start w:val="1"/>
      <w:numFmt w:val="decimal"/>
      <w:lvlText w:val="%4."/>
      <w:lvlJc w:val="left"/>
      <w:pPr>
        <w:ind w:left="3315" w:hanging="360"/>
      </w:pPr>
    </w:lvl>
    <w:lvl w:ilvl="4" w:tplc="04050019" w:tentative="1">
      <w:start w:val="1"/>
      <w:numFmt w:val="lowerLetter"/>
      <w:lvlText w:val="%5."/>
      <w:lvlJc w:val="left"/>
      <w:pPr>
        <w:ind w:left="4035" w:hanging="360"/>
      </w:pPr>
    </w:lvl>
    <w:lvl w:ilvl="5" w:tplc="0405001B" w:tentative="1">
      <w:start w:val="1"/>
      <w:numFmt w:val="lowerRoman"/>
      <w:lvlText w:val="%6."/>
      <w:lvlJc w:val="right"/>
      <w:pPr>
        <w:ind w:left="4755" w:hanging="180"/>
      </w:pPr>
    </w:lvl>
    <w:lvl w:ilvl="6" w:tplc="0405000F" w:tentative="1">
      <w:start w:val="1"/>
      <w:numFmt w:val="decimal"/>
      <w:lvlText w:val="%7."/>
      <w:lvlJc w:val="left"/>
      <w:pPr>
        <w:ind w:left="5475" w:hanging="360"/>
      </w:pPr>
    </w:lvl>
    <w:lvl w:ilvl="7" w:tplc="04050019" w:tentative="1">
      <w:start w:val="1"/>
      <w:numFmt w:val="lowerLetter"/>
      <w:lvlText w:val="%8."/>
      <w:lvlJc w:val="left"/>
      <w:pPr>
        <w:ind w:left="6195" w:hanging="360"/>
      </w:pPr>
    </w:lvl>
    <w:lvl w:ilvl="8" w:tplc="0405001B" w:tentative="1">
      <w:start w:val="1"/>
      <w:numFmt w:val="lowerRoman"/>
      <w:lvlText w:val="%9."/>
      <w:lvlJc w:val="right"/>
      <w:pPr>
        <w:ind w:left="6915" w:hanging="180"/>
      </w:pPr>
    </w:lvl>
  </w:abstractNum>
  <w:abstractNum w:abstractNumId="11">
    <w:nsid w:val="15BA28DD"/>
    <w:multiLevelType w:val="multilevel"/>
    <w:tmpl w:val="C644CF04"/>
    <w:lvl w:ilvl="0">
      <w:numFmt w:val="bullet"/>
      <w:lvlText w:val=""/>
      <w:lvlJc w:val="left"/>
      <w:rPr>
        <w:rFonts w:ascii="Symbol" w:hAnsi="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2">
    <w:nsid w:val="1BCB782A"/>
    <w:multiLevelType w:val="hybridMultilevel"/>
    <w:tmpl w:val="8F74C4FE"/>
    <w:lvl w:ilvl="0" w:tplc="9A425D00">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E945D32"/>
    <w:multiLevelType w:val="multilevel"/>
    <w:tmpl w:val="38E28906"/>
    <w:lvl w:ilvl="0">
      <w:start w:val="4"/>
      <w:numFmt w:val="decimal"/>
      <w:lvlText w:val="%1."/>
      <w:lvlJc w:val="left"/>
      <w:pPr>
        <w:ind w:left="420" w:hanging="42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7200" w:hanging="180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14">
    <w:nsid w:val="215B5C84"/>
    <w:multiLevelType w:val="multilevel"/>
    <w:tmpl w:val="12F248B2"/>
    <w:lvl w:ilvl="0">
      <w:start w:val="4"/>
      <w:numFmt w:val="decimal"/>
      <w:lvlText w:val="%1."/>
      <w:lvlJc w:val="left"/>
      <w:pPr>
        <w:ind w:left="555" w:hanging="555"/>
      </w:pPr>
      <w:rPr>
        <w:rFonts w:hint="default"/>
      </w:rPr>
    </w:lvl>
    <w:lvl w:ilvl="1">
      <w:start w:val="10"/>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5">
    <w:nsid w:val="266D4FB5"/>
    <w:multiLevelType w:val="hybridMultilevel"/>
    <w:tmpl w:val="506CBD54"/>
    <w:lvl w:ilvl="0" w:tplc="9A425D00">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7A6557F"/>
    <w:multiLevelType w:val="hybridMultilevel"/>
    <w:tmpl w:val="67E4245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nsid w:val="281F6430"/>
    <w:multiLevelType w:val="multilevel"/>
    <w:tmpl w:val="C07E27CA"/>
    <w:lvl w:ilvl="0">
      <w:numFmt w:val="bullet"/>
      <w:lvlText w:val=""/>
      <w:lvlJc w:val="left"/>
      <w:rPr>
        <w:rFonts w:ascii="Symbol" w:hAnsi="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8">
    <w:nsid w:val="292E150B"/>
    <w:multiLevelType w:val="hybridMultilevel"/>
    <w:tmpl w:val="4F8039B8"/>
    <w:lvl w:ilvl="0" w:tplc="9A425D00">
      <w:start w:val="2"/>
      <w:numFmt w:val="bullet"/>
      <w:lvlText w:val="-"/>
      <w:lvlJc w:val="left"/>
      <w:pPr>
        <w:ind w:left="435" w:hanging="360"/>
      </w:pPr>
      <w:rPr>
        <w:rFonts w:ascii="Verdana" w:eastAsiaTheme="minorHAnsi" w:hAnsi="Verdana" w:cstheme="minorBidi" w:hint="default"/>
      </w:rPr>
    </w:lvl>
    <w:lvl w:ilvl="1" w:tplc="04050003" w:tentative="1">
      <w:start w:val="1"/>
      <w:numFmt w:val="bullet"/>
      <w:lvlText w:val="o"/>
      <w:lvlJc w:val="left"/>
      <w:pPr>
        <w:ind w:left="1155" w:hanging="360"/>
      </w:pPr>
      <w:rPr>
        <w:rFonts w:ascii="Courier New" w:hAnsi="Courier New" w:cs="Courier New" w:hint="default"/>
      </w:rPr>
    </w:lvl>
    <w:lvl w:ilvl="2" w:tplc="04050005" w:tentative="1">
      <w:start w:val="1"/>
      <w:numFmt w:val="bullet"/>
      <w:lvlText w:val=""/>
      <w:lvlJc w:val="left"/>
      <w:pPr>
        <w:ind w:left="1875" w:hanging="360"/>
      </w:pPr>
      <w:rPr>
        <w:rFonts w:ascii="Wingdings" w:hAnsi="Wingdings" w:hint="default"/>
      </w:rPr>
    </w:lvl>
    <w:lvl w:ilvl="3" w:tplc="04050001" w:tentative="1">
      <w:start w:val="1"/>
      <w:numFmt w:val="bullet"/>
      <w:lvlText w:val=""/>
      <w:lvlJc w:val="left"/>
      <w:pPr>
        <w:ind w:left="2595" w:hanging="360"/>
      </w:pPr>
      <w:rPr>
        <w:rFonts w:ascii="Symbol" w:hAnsi="Symbol" w:hint="default"/>
      </w:rPr>
    </w:lvl>
    <w:lvl w:ilvl="4" w:tplc="04050003" w:tentative="1">
      <w:start w:val="1"/>
      <w:numFmt w:val="bullet"/>
      <w:lvlText w:val="o"/>
      <w:lvlJc w:val="left"/>
      <w:pPr>
        <w:ind w:left="3315" w:hanging="360"/>
      </w:pPr>
      <w:rPr>
        <w:rFonts w:ascii="Courier New" w:hAnsi="Courier New" w:cs="Courier New" w:hint="default"/>
      </w:rPr>
    </w:lvl>
    <w:lvl w:ilvl="5" w:tplc="04050005" w:tentative="1">
      <w:start w:val="1"/>
      <w:numFmt w:val="bullet"/>
      <w:lvlText w:val=""/>
      <w:lvlJc w:val="left"/>
      <w:pPr>
        <w:ind w:left="4035" w:hanging="360"/>
      </w:pPr>
      <w:rPr>
        <w:rFonts w:ascii="Wingdings" w:hAnsi="Wingdings" w:hint="default"/>
      </w:rPr>
    </w:lvl>
    <w:lvl w:ilvl="6" w:tplc="04050001" w:tentative="1">
      <w:start w:val="1"/>
      <w:numFmt w:val="bullet"/>
      <w:lvlText w:val=""/>
      <w:lvlJc w:val="left"/>
      <w:pPr>
        <w:ind w:left="4755" w:hanging="360"/>
      </w:pPr>
      <w:rPr>
        <w:rFonts w:ascii="Symbol" w:hAnsi="Symbol" w:hint="default"/>
      </w:rPr>
    </w:lvl>
    <w:lvl w:ilvl="7" w:tplc="04050003" w:tentative="1">
      <w:start w:val="1"/>
      <w:numFmt w:val="bullet"/>
      <w:lvlText w:val="o"/>
      <w:lvlJc w:val="left"/>
      <w:pPr>
        <w:ind w:left="5475" w:hanging="360"/>
      </w:pPr>
      <w:rPr>
        <w:rFonts w:ascii="Courier New" w:hAnsi="Courier New" w:cs="Courier New" w:hint="default"/>
      </w:rPr>
    </w:lvl>
    <w:lvl w:ilvl="8" w:tplc="04050005" w:tentative="1">
      <w:start w:val="1"/>
      <w:numFmt w:val="bullet"/>
      <w:lvlText w:val=""/>
      <w:lvlJc w:val="left"/>
      <w:pPr>
        <w:ind w:left="6195" w:hanging="360"/>
      </w:pPr>
      <w:rPr>
        <w:rFonts w:ascii="Wingdings" w:hAnsi="Wingdings" w:hint="default"/>
      </w:rPr>
    </w:lvl>
  </w:abstractNum>
  <w:abstractNum w:abstractNumId="19">
    <w:nsid w:val="333952F6"/>
    <w:multiLevelType w:val="multilevel"/>
    <w:tmpl w:val="C3948EA6"/>
    <w:lvl w:ilvl="0">
      <w:numFmt w:val="bullet"/>
      <w:lvlText w:val=""/>
      <w:lvlJc w:val="left"/>
      <w:rPr>
        <w:rFonts w:ascii="Symbol" w:hAnsi="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0">
    <w:nsid w:val="33AB737D"/>
    <w:multiLevelType w:val="hybridMultilevel"/>
    <w:tmpl w:val="9FAAAE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4A979FC"/>
    <w:multiLevelType w:val="hybridMultilevel"/>
    <w:tmpl w:val="314CB202"/>
    <w:lvl w:ilvl="0" w:tplc="9A425D00">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5F36A06"/>
    <w:multiLevelType w:val="hybridMultilevel"/>
    <w:tmpl w:val="6D8C0E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B1D74BB"/>
    <w:multiLevelType w:val="hybridMultilevel"/>
    <w:tmpl w:val="EC866866"/>
    <w:lvl w:ilvl="0" w:tplc="27A40968">
      <w:start w:val="1"/>
      <w:numFmt w:val="lowerLetter"/>
      <w:lvlText w:val="%1)"/>
      <w:lvlJc w:val="left"/>
      <w:pPr>
        <w:ind w:left="720" w:hanging="360"/>
      </w:pPr>
      <w:rPr>
        <w:rFonts w:ascii="Verdana" w:hAnsi="Verdana"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DC459FF"/>
    <w:multiLevelType w:val="hybridMultilevel"/>
    <w:tmpl w:val="AFCEF88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nsid w:val="3E173E46"/>
    <w:multiLevelType w:val="multilevel"/>
    <w:tmpl w:val="8B000E12"/>
    <w:lvl w:ilvl="0">
      <w:numFmt w:val="bullet"/>
      <w:lvlText w:val=""/>
      <w:lvlJc w:val="left"/>
      <w:rPr>
        <w:rFonts w:ascii="Symbol" w:hAnsi="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6">
    <w:nsid w:val="3F5E42D3"/>
    <w:multiLevelType w:val="hybridMultilevel"/>
    <w:tmpl w:val="DBF84F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401B09D6"/>
    <w:multiLevelType w:val="hybridMultilevel"/>
    <w:tmpl w:val="0CDCC358"/>
    <w:lvl w:ilvl="0" w:tplc="27A40968">
      <w:start w:val="1"/>
      <w:numFmt w:val="lowerLetter"/>
      <w:lvlText w:val="%1)"/>
      <w:lvlJc w:val="left"/>
      <w:pPr>
        <w:ind w:left="720" w:hanging="360"/>
      </w:pPr>
      <w:rPr>
        <w:rFonts w:ascii="Verdana" w:hAnsi="Verdana"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13C6F4E"/>
    <w:multiLevelType w:val="hybridMultilevel"/>
    <w:tmpl w:val="276494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41D56AD"/>
    <w:multiLevelType w:val="hybridMultilevel"/>
    <w:tmpl w:val="EC6219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83148CC"/>
    <w:multiLevelType w:val="hybridMultilevel"/>
    <w:tmpl w:val="01D21406"/>
    <w:lvl w:ilvl="0" w:tplc="6B44B236">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9382134"/>
    <w:multiLevelType w:val="hybridMultilevel"/>
    <w:tmpl w:val="0CA463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9A425D00">
      <w:start w:val="2"/>
      <w:numFmt w:val="bullet"/>
      <w:lvlText w:val="-"/>
      <w:lvlJc w:val="left"/>
      <w:pPr>
        <w:ind w:left="2880" w:hanging="360"/>
      </w:pPr>
      <w:rPr>
        <w:rFonts w:ascii="Verdana" w:eastAsiaTheme="minorHAnsi" w:hAnsi="Verdana"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49AC171E"/>
    <w:multiLevelType w:val="multilevel"/>
    <w:tmpl w:val="1F8CA03E"/>
    <w:lvl w:ilvl="0">
      <w:numFmt w:val="bullet"/>
      <w:lvlText w:val=""/>
      <w:lvlJc w:val="left"/>
      <w:rPr>
        <w:rFonts w:ascii="Symbol" w:hAnsi="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3">
    <w:nsid w:val="49EC333B"/>
    <w:multiLevelType w:val="hybridMultilevel"/>
    <w:tmpl w:val="3D44D2D0"/>
    <w:lvl w:ilvl="0" w:tplc="9A425D00">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00465AE"/>
    <w:multiLevelType w:val="multilevel"/>
    <w:tmpl w:val="B1CEA714"/>
    <w:lvl w:ilvl="0">
      <w:start w:val="1"/>
      <w:numFmt w:val="decimal"/>
      <w:lvlText w:val="%1."/>
      <w:lvlJc w:val="left"/>
      <w:pPr>
        <w:ind w:left="735" w:hanging="37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5">
    <w:nsid w:val="51143C2D"/>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nsid w:val="5839492A"/>
    <w:multiLevelType w:val="hybridMultilevel"/>
    <w:tmpl w:val="091CBECC"/>
    <w:lvl w:ilvl="0" w:tplc="FE0004EA">
      <w:start w:val="2"/>
      <w:numFmt w:val="bullet"/>
      <w:lvlText w:val=""/>
      <w:lvlJc w:val="left"/>
      <w:pPr>
        <w:ind w:left="795" w:hanging="360"/>
      </w:pPr>
      <w:rPr>
        <w:rFonts w:ascii="Symbol" w:eastAsiaTheme="minorHAnsi" w:hAnsi="Symbol" w:cstheme="minorBidi" w:hint="default"/>
      </w:rPr>
    </w:lvl>
    <w:lvl w:ilvl="1" w:tplc="04050003">
      <w:start w:val="1"/>
      <w:numFmt w:val="bullet"/>
      <w:lvlText w:val="o"/>
      <w:lvlJc w:val="left"/>
      <w:pPr>
        <w:ind w:left="1515" w:hanging="360"/>
      </w:pPr>
      <w:rPr>
        <w:rFonts w:ascii="Courier New" w:hAnsi="Courier New" w:cs="Courier New" w:hint="default"/>
      </w:rPr>
    </w:lvl>
    <w:lvl w:ilvl="2" w:tplc="04050005">
      <w:start w:val="1"/>
      <w:numFmt w:val="bullet"/>
      <w:lvlText w:val=""/>
      <w:lvlJc w:val="left"/>
      <w:pPr>
        <w:ind w:left="2235" w:hanging="360"/>
      </w:pPr>
      <w:rPr>
        <w:rFonts w:ascii="Wingdings" w:hAnsi="Wingdings" w:hint="default"/>
      </w:rPr>
    </w:lvl>
    <w:lvl w:ilvl="3" w:tplc="04050001">
      <w:start w:val="1"/>
      <w:numFmt w:val="bullet"/>
      <w:lvlText w:val=""/>
      <w:lvlJc w:val="left"/>
      <w:pPr>
        <w:ind w:left="2955" w:hanging="360"/>
      </w:pPr>
      <w:rPr>
        <w:rFonts w:ascii="Symbol" w:hAnsi="Symbol" w:hint="default"/>
      </w:rPr>
    </w:lvl>
    <w:lvl w:ilvl="4" w:tplc="04050003">
      <w:start w:val="1"/>
      <w:numFmt w:val="bullet"/>
      <w:lvlText w:val="o"/>
      <w:lvlJc w:val="left"/>
      <w:pPr>
        <w:ind w:left="3675" w:hanging="360"/>
      </w:pPr>
      <w:rPr>
        <w:rFonts w:ascii="Courier New" w:hAnsi="Courier New" w:cs="Courier New" w:hint="default"/>
      </w:rPr>
    </w:lvl>
    <w:lvl w:ilvl="5" w:tplc="04050005">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37">
    <w:nsid w:val="5B260837"/>
    <w:multiLevelType w:val="multilevel"/>
    <w:tmpl w:val="CF82264A"/>
    <w:lvl w:ilvl="0">
      <w:start w:val="1"/>
      <w:numFmt w:val="decimal"/>
      <w:pStyle w:val="Nadpis2"/>
      <w:lvlText w:val="%1."/>
      <w:lvlJc w:val="left"/>
      <w:pPr>
        <w:ind w:left="720" w:hanging="360"/>
      </w:pPr>
      <w:rPr>
        <w:rFonts w:hint="default"/>
      </w:rPr>
    </w:lvl>
    <w:lvl w:ilvl="1">
      <w:start w:val="1"/>
      <w:numFmt w:val="decimal"/>
      <w:pStyle w:val="Nadpis3"/>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8">
    <w:nsid w:val="5BD700F8"/>
    <w:multiLevelType w:val="hybridMultilevel"/>
    <w:tmpl w:val="C616C5C0"/>
    <w:lvl w:ilvl="0" w:tplc="6B44B236">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5C654600"/>
    <w:multiLevelType w:val="hybridMultilevel"/>
    <w:tmpl w:val="62605F9E"/>
    <w:lvl w:ilvl="0" w:tplc="9A425D00">
      <w:start w:val="2"/>
      <w:numFmt w:val="bullet"/>
      <w:lvlText w:val="-"/>
      <w:lvlJc w:val="left"/>
      <w:pPr>
        <w:ind w:left="435" w:hanging="360"/>
      </w:pPr>
      <w:rPr>
        <w:rFonts w:ascii="Verdana" w:eastAsiaTheme="minorHAnsi" w:hAnsi="Verdana" w:cstheme="minorBidi" w:hint="default"/>
      </w:rPr>
    </w:lvl>
    <w:lvl w:ilvl="1" w:tplc="04050003">
      <w:start w:val="1"/>
      <w:numFmt w:val="bullet"/>
      <w:lvlText w:val="o"/>
      <w:lvlJc w:val="left"/>
      <w:pPr>
        <w:ind w:left="1155" w:hanging="360"/>
      </w:pPr>
      <w:rPr>
        <w:rFonts w:ascii="Courier New" w:hAnsi="Courier New" w:cs="Courier New" w:hint="default"/>
      </w:rPr>
    </w:lvl>
    <w:lvl w:ilvl="2" w:tplc="04050005">
      <w:start w:val="1"/>
      <w:numFmt w:val="bullet"/>
      <w:lvlText w:val=""/>
      <w:lvlJc w:val="left"/>
      <w:pPr>
        <w:ind w:left="1875" w:hanging="360"/>
      </w:pPr>
      <w:rPr>
        <w:rFonts w:ascii="Wingdings" w:hAnsi="Wingdings" w:hint="default"/>
      </w:rPr>
    </w:lvl>
    <w:lvl w:ilvl="3" w:tplc="2C9E2FF0">
      <w:start w:val="1"/>
      <w:numFmt w:val="bullet"/>
      <w:lvlText w:val=""/>
      <w:lvlJc w:val="left"/>
      <w:pPr>
        <w:ind w:left="567" w:hanging="207"/>
      </w:pPr>
      <w:rPr>
        <w:rFonts w:ascii="Symbol" w:hAnsi="Symbol" w:hint="default"/>
      </w:rPr>
    </w:lvl>
    <w:lvl w:ilvl="4" w:tplc="04050003">
      <w:start w:val="1"/>
      <w:numFmt w:val="bullet"/>
      <w:lvlText w:val="o"/>
      <w:lvlJc w:val="left"/>
      <w:pPr>
        <w:ind w:left="3315" w:hanging="360"/>
      </w:pPr>
      <w:rPr>
        <w:rFonts w:ascii="Courier New" w:hAnsi="Courier New" w:cs="Courier New" w:hint="default"/>
      </w:rPr>
    </w:lvl>
    <w:lvl w:ilvl="5" w:tplc="04050005">
      <w:start w:val="1"/>
      <w:numFmt w:val="bullet"/>
      <w:lvlText w:val=""/>
      <w:lvlJc w:val="left"/>
      <w:pPr>
        <w:ind w:left="4035" w:hanging="360"/>
      </w:pPr>
      <w:rPr>
        <w:rFonts w:ascii="Wingdings" w:hAnsi="Wingdings" w:hint="default"/>
      </w:rPr>
    </w:lvl>
    <w:lvl w:ilvl="6" w:tplc="04050001">
      <w:start w:val="1"/>
      <w:numFmt w:val="bullet"/>
      <w:lvlText w:val=""/>
      <w:lvlJc w:val="left"/>
      <w:pPr>
        <w:ind w:left="4755" w:hanging="360"/>
      </w:pPr>
      <w:rPr>
        <w:rFonts w:ascii="Symbol" w:hAnsi="Symbol" w:hint="default"/>
      </w:rPr>
    </w:lvl>
    <w:lvl w:ilvl="7" w:tplc="04050003" w:tentative="1">
      <w:start w:val="1"/>
      <w:numFmt w:val="bullet"/>
      <w:lvlText w:val="o"/>
      <w:lvlJc w:val="left"/>
      <w:pPr>
        <w:ind w:left="5475" w:hanging="360"/>
      </w:pPr>
      <w:rPr>
        <w:rFonts w:ascii="Courier New" w:hAnsi="Courier New" w:cs="Courier New" w:hint="default"/>
      </w:rPr>
    </w:lvl>
    <w:lvl w:ilvl="8" w:tplc="04050005" w:tentative="1">
      <w:start w:val="1"/>
      <w:numFmt w:val="bullet"/>
      <w:lvlText w:val=""/>
      <w:lvlJc w:val="left"/>
      <w:pPr>
        <w:ind w:left="6195" w:hanging="360"/>
      </w:pPr>
      <w:rPr>
        <w:rFonts w:ascii="Wingdings" w:hAnsi="Wingdings" w:hint="default"/>
      </w:rPr>
    </w:lvl>
  </w:abstractNum>
  <w:abstractNum w:abstractNumId="40">
    <w:nsid w:val="5CFF71D1"/>
    <w:multiLevelType w:val="hybridMultilevel"/>
    <w:tmpl w:val="006802B8"/>
    <w:lvl w:ilvl="0" w:tplc="81004F7E">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E64795D"/>
    <w:multiLevelType w:val="multilevel"/>
    <w:tmpl w:val="81448B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2">
    <w:nsid w:val="601B2D25"/>
    <w:multiLevelType w:val="hybridMultilevel"/>
    <w:tmpl w:val="34FAEA88"/>
    <w:lvl w:ilvl="0" w:tplc="6B44B236">
      <w:start w:val="2"/>
      <w:numFmt w:val="bullet"/>
      <w:lvlText w:val="-"/>
      <w:lvlJc w:val="left"/>
      <w:pPr>
        <w:ind w:left="720" w:hanging="360"/>
      </w:pPr>
      <w:rPr>
        <w:rFonts w:ascii="Verdana" w:eastAsiaTheme="minorHAnsi"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62DA06D5"/>
    <w:multiLevelType w:val="multilevel"/>
    <w:tmpl w:val="6D78F13A"/>
    <w:lvl w:ilvl="0">
      <w:numFmt w:val="bullet"/>
      <w:lvlText w:val=""/>
      <w:lvlJc w:val="left"/>
      <w:rPr>
        <w:rFonts w:ascii="Symbol" w:hAnsi="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44">
    <w:nsid w:val="6878202C"/>
    <w:multiLevelType w:val="hybridMultilevel"/>
    <w:tmpl w:val="EC4233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6AFE56B4"/>
    <w:multiLevelType w:val="hybridMultilevel"/>
    <w:tmpl w:val="EF8C612E"/>
    <w:lvl w:ilvl="0" w:tplc="9A425D00">
      <w:start w:val="2"/>
      <w:numFmt w:val="bullet"/>
      <w:lvlText w:val="-"/>
      <w:lvlJc w:val="left"/>
      <w:pPr>
        <w:ind w:left="435" w:hanging="360"/>
      </w:pPr>
      <w:rPr>
        <w:rFonts w:ascii="Verdana" w:eastAsiaTheme="minorHAnsi" w:hAnsi="Verdana" w:cstheme="minorBidi" w:hint="default"/>
      </w:rPr>
    </w:lvl>
    <w:lvl w:ilvl="1" w:tplc="04050003">
      <w:start w:val="1"/>
      <w:numFmt w:val="bullet"/>
      <w:lvlText w:val="o"/>
      <w:lvlJc w:val="left"/>
      <w:pPr>
        <w:ind w:left="1155" w:hanging="360"/>
      </w:pPr>
      <w:rPr>
        <w:rFonts w:ascii="Courier New" w:hAnsi="Courier New" w:cs="Courier New" w:hint="default"/>
      </w:rPr>
    </w:lvl>
    <w:lvl w:ilvl="2" w:tplc="04050005">
      <w:start w:val="1"/>
      <w:numFmt w:val="bullet"/>
      <w:lvlText w:val=""/>
      <w:lvlJc w:val="left"/>
      <w:pPr>
        <w:ind w:left="1875" w:hanging="360"/>
      </w:pPr>
      <w:rPr>
        <w:rFonts w:ascii="Wingdings" w:hAnsi="Wingdings" w:hint="default"/>
      </w:rPr>
    </w:lvl>
    <w:lvl w:ilvl="3" w:tplc="2C9E2FF0">
      <w:start w:val="1"/>
      <w:numFmt w:val="bullet"/>
      <w:lvlText w:val=""/>
      <w:lvlJc w:val="left"/>
      <w:pPr>
        <w:ind w:left="567" w:hanging="207"/>
      </w:pPr>
      <w:rPr>
        <w:rFonts w:ascii="Symbol" w:hAnsi="Symbol" w:hint="default"/>
      </w:rPr>
    </w:lvl>
    <w:lvl w:ilvl="4" w:tplc="04050003">
      <w:start w:val="1"/>
      <w:numFmt w:val="bullet"/>
      <w:lvlText w:val="o"/>
      <w:lvlJc w:val="left"/>
      <w:pPr>
        <w:ind w:left="3315" w:hanging="360"/>
      </w:pPr>
      <w:rPr>
        <w:rFonts w:ascii="Courier New" w:hAnsi="Courier New" w:cs="Courier New" w:hint="default"/>
      </w:rPr>
    </w:lvl>
    <w:lvl w:ilvl="5" w:tplc="04050005">
      <w:start w:val="1"/>
      <w:numFmt w:val="bullet"/>
      <w:lvlText w:val=""/>
      <w:lvlJc w:val="left"/>
      <w:pPr>
        <w:ind w:left="4035" w:hanging="360"/>
      </w:pPr>
      <w:rPr>
        <w:rFonts w:ascii="Wingdings" w:hAnsi="Wingdings" w:hint="default"/>
      </w:rPr>
    </w:lvl>
    <w:lvl w:ilvl="6" w:tplc="04050001">
      <w:start w:val="1"/>
      <w:numFmt w:val="bullet"/>
      <w:lvlText w:val=""/>
      <w:lvlJc w:val="left"/>
      <w:pPr>
        <w:ind w:left="4755" w:hanging="360"/>
      </w:pPr>
      <w:rPr>
        <w:rFonts w:ascii="Symbol" w:hAnsi="Symbol" w:hint="default"/>
      </w:rPr>
    </w:lvl>
    <w:lvl w:ilvl="7" w:tplc="04050003" w:tentative="1">
      <w:start w:val="1"/>
      <w:numFmt w:val="bullet"/>
      <w:lvlText w:val="o"/>
      <w:lvlJc w:val="left"/>
      <w:pPr>
        <w:ind w:left="5475" w:hanging="360"/>
      </w:pPr>
      <w:rPr>
        <w:rFonts w:ascii="Courier New" w:hAnsi="Courier New" w:cs="Courier New" w:hint="default"/>
      </w:rPr>
    </w:lvl>
    <w:lvl w:ilvl="8" w:tplc="04050005" w:tentative="1">
      <w:start w:val="1"/>
      <w:numFmt w:val="bullet"/>
      <w:lvlText w:val=""/>
      <w:lvlJc w:val="left"/>
      <w:pPr>
        <w:ind w:left="6195" w:hanging="360"/>
      </w:pPr>
      <w:rPr>
        <w:rFonts w:ascii="Wingdings" w:hAnsi="Wingdings" w:hint="default"/>
      </w:rPr>
    </w:lvl>
  </w:abstractNum>
  <w:abstractNum w:abstractNumId="46">
    <w:nsid w:val="6B6C65C2"/>
    <w:multiLevelType w:val="multilevel"/>
    <w:tmpl w:val="4220176A"/>
    <w:lvl w:ilvl="0">
      <w:numFmt w:val="bullet"/>
      <w:lvlText w:val=""/>
      <w:lvlJc w:val="left"/>
      <w:rPr>
        <w:rFonts w:ascii="Symbol" w:hAnsi="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47">
    <w:nsid w:val="6BC07D5A"/>
    <w:multiLevelType w:val="hybridMultilevel"/>
    <w:tmpl w:val="6E8EB4D6"/>
    <w:lvl w:ilvl="0" w:tplc="6B44B236">
      <w:start w:val="2"/>
      <w:numFmt w:val="bullet"/>
      <w:lvlText w:val="-"/>
      <w:lvlJc w:val="left"/>
      <w:pPr>
        <w:ind w:left="435" w:hanging="360"/>
      </w:pPr>
      <w:rPr>
        <w:rFonts w:ascii="Verdana" w:eastAsiaTheme="minorHAnsi" w:hAnsi="Verdana" w:cstheme="minorBidi" w:hint="default"/>
      </w:rPr>
    </w:lvl>
    <w:lvl w:ilvl="1" w:tplc="04050003">
      <w:start w:val="1"/>
      <w:numFmt w:val="bullet"/>
      <w:lvlText w:val="o"/>
      <w:lvlJc w:val="left"/>
      <w:pPr>
        <w:ind w:left="1155" w:hanging="360"/>
      </w:pPr>
      <w:rPr>
        <w:rFonts w:ascii="Courier New" w:hAnsi="Courier New" w:cs="Courier New" w:hint="default"/>
      </w:rPr>
    </w:lvl>
    <w:lvl w:ilvl="2" w:tplc="04050005">
      <w:start w:val="1"/>
      <w:numFmt w:val="bullet"/>
      <w:lvlText w:val=""/>
      <w:lvlJc w:val="left"/>
      <w:pPr>
        <w:ind w:left="1875" w:hanging="360"/>
      </w:pPr>
      <w:rPr>
        <w:rFonts w:ascii="Wingdings" w:hAnsi="Wingdings" w:hint="default"/>
      </w:rPr>
    </w:lvl>
    <w:lvl w:ilvl="3" w:tplc="2C9E2FF0">
      <w:start w:val="1"/>
      <w:numFmt w:val="bullet"/>
      <w:lvlText w:val=""/>
      <w:lvlJc w:val="left"/>
      <w:pPr>
        <w:ind w:left="567" w:hanging="207"/>
      </w:pPr>
      <w:rPr>
        <w:rFonts w:ascii="Symbol" w:hAnsi="Symbol" w:hint="default"/>
      </w:rPr>
    </w:lvl>
    <w:lvl w:ilvl="4" w:tplc="04050003">
      <w:start w:val="1"/>
      <w:numFmt w:val="bullet"/>
      <w:lvlText w:val="o"/>
      <w:lvlJc w:val="left"/>
      <w:pPr>
        <w:ind w:left="3315" w:hanging="360"/>
      </w:pPr>
      <w:rPr>
        <w:rFonts w:ascii="Courier New" w:hAnsi="Courier New" w:cs="Courier New" w:hint="default"/>
      </w:rPr>
    </w:lvl>
    <w:lvl w:ilvl="5" w:tplc="04050005">
      <w:start w:val="1"/>
      <w:numFmt w:val="bullet"/>
      <w:lvlText w:val=""/>
      <w:lvlJc w:val="left"/>
      <w:pPr>
        <w:ind w:left="4035" w:hanging="360"/>
      </w:pPr>
      <w:rPr>
        <w:rFonts w:ascii="Wingdings" w:hAnsi="Wingdings" w:hint="default"/>
      </w:rPr>
    </w:lvl>
    <w:lvl w:ilvl="6" w:tplc="04050001">
      <w:start w:val="1"/>
      <w:numFmt w:val="bullet"/>
      <w:lvlText w:val=""/>
      <w:lvlJc w:val="left"/>
      <w:pPr>
        <w:ind w:left="4755" w:hanging="360"/>
      </w:pPr>
      <w:rPr>
        <w:rFonts w:ascii="Symbol" w:hAnsi="Symbol" w:hint="default"/>
      </w:rPr>
    </w:lvl>
    <w:lvl w:ilvl="7" w:tplc="04050003" w:tentative="1">
      <w:start w:val="1"/>
      <w:numFmt w:val="bullet"/>
      <w:lvlText w:val="o"/>
      <w:lvlJc w:val="left"/>
      <w:pPr>
        <w:ind w:left="5475" w:hanging="360"/>
      </w:pPr>
      <w:rPr>
        <w:rFonts w:ascii="Courier New" w:hAnsi="Courier New" w:cs="Courier New" w:hint="default"/>
      </w:rPr>
    </w:lvl>
    <w:lvl w:ilvl="8" w:tplc="04050005" w:tentative="1">
      <w:start w:val="1"/>
      <w:numFmt w:val="bullet"/>
      <w:lvlText w:val=""/>
      <w:lvlJc w:val="left"/>
      <w:pPr>
        <w:ind w:left="6195" w:hanging="360"/>
      </w:pPr>
      <w:rPr>
        <w:rFonts w:ascii="Wingdings" w:hAnsi="Wingdings" w:hint="default"/>
      </w:rPr>
    </w:lvl>
  </w:abstractNum>
  <w:abstractNum w:abstractNumId="48">
    <w:nsid w:val="6FCC47F7"/>
    <w:multiLevelType w:val="multilevel"/>
    <w:tmpl w:val="0BAE76B6"/>
    <w:lvl w:ilvl="0">
      <w:numFmt w:val="bullet"/>
      <w:lvlText w:val=""/>
      <w:lvlJc w:val="left"/>
      <w:rPr>
        <w:rFonts w:ascii="Symbol" w:hAnsi="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49">
    <w:nsid w:val="71034728"/>
    <w:multiLevelType w:val="multilevel"/>
    <w:tmpl w:val="F7A4D568"/>
    <w:lvl w:ilvl="0">
      <w:numFmt w:val="bullet"/>
      <w:lvlText w:val="•"/>
      <w:lvlJc w:val="left"/>
      <w:rPr>
        <w:rFonts w:ascii="OpenSymbol" w:eastAsia="OpenSymbol" w:hAnsi="OpenSymbol" w:cs="OpenSymbol"/>
      </w:rPr>
    </w:lvl>
    <w:lvl w:ilvl="1">
      <w:numFmt w:val="bullet"/>
      <w:lvlText w:val="o"/>
      <w:lvlJc w:val="left"/>
      <w:rPr>
        <w:rFonts w:ascii="Courier New" w:hAnsi="Courier New" w:cs="Courier New"/>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50">
    <w:nsid w:val="75517B79"/>
    <w:multiLevelType w:val="hybridMultilevel"/>
    <w:tmpl w:val="2CD432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96D2927"/>
    <w:multiLevelType w:val="multilevel"/>
    <w:tmpl w:val="1B529F4E"/>
    <w:lvl w:ilvl="0">
      <w:start w:val="1"/>
      <w:numFmt w:val="decimal"/>
      <w:lvlText w:val="%1."/>
      <w:lvlJc w:val="left"/>
      <w:pPr>
        <w:ind w:left="786" w:hanging="360"/>
      </w:pPr>
      <w:rPr>
        <w:rFonts w:hint="default"/>
        <w:b/>
        <w:sz w:val="24"/>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52">
    <w:nsid w:val="7C4835F7"/>
    <w:multiLevelType w:val="hybridMultilevel"/>
    <w:tmpl w:val="1018E840"/>
    <w:lvl w:ilvl="0" w:tplc="6B44B236">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nsid w:val="7E654CBC"/>
    <w:multiLevelType w:val="hybridMultilevel"/>
    <w:tmpl w:val="F70073C4"/>
    <w:lvl w:ilvl="0" w:tplc="9A425D00">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nsid w:val="7F7D2B4B"/>
    <w:multiLevelType w:val="hybridMultilevel"/>
    <w:tmpl w:val="1FD6CCA6"/>
    <w:lvl w:ilvl="0" w:tplc="27A40968">
      <w:start w:val="1"/>
      <w:numFmt w:val="lowerLetter"/>
      <w:lvlText w:val="%1)"/>
      <w:lvlJc w:val="left"/>
      <w:pPr>
        <w:ind w:left="720" w:hanging="360"/>
      </w:pPr>
      <w:rPr>
        <w:rFonts w:ascii="Verdana" w:hAnsi="Verdana"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5"/>
  </w:num>
  <w:num w:numId="2">
    <w:abstractNumId w:val="34"/>
  </w:num>
  <w:num w:numId="3">
    <w:abstractNumId w:val="28"/>
  </w:num>
  <w:num w:numId="4">
    <w:abstractNumId w:val="37"/>
  </w:num>
  <w:num w:numId="5">
    <w:abstractNumId w:val="18"/>
  </w:num>
  <w:num w:numId="6">
    <w:abstractNumId w:val="36"/>
  </w:num>
  <w:num w:numId="7">
    <w:abstractNumId w:val="47"/>
  </w:num>
  <w:num w:numId="8">
    <w:abstractNumId w:val="50"/>
  </w:num>
  <w:num w:numId="9">
    <w:abstractNumId w:val="4"/>
  </w:num>
  <w:num w:numId="10">
    <w:abstractNumId w:val="54"/>
  </w:num>
  <w:num w:numId="11">
    <w:abstractNumId w:val="33"/>
  </w:num>
  <w:num w:numId="12">
    <w:abstractNumId w:val="44"/>
  </w:num>
  <w:num w:numId="13">
    <w:abstractNumId w:val="26"/>
  </w:num>
  <w:num w:numId="14">
    <w:abstractNumId w:val="31"/>
  </w:num>
  <w:num w:numId="15">
    <w:abstractNumId w:val="21"/>
  </w:num>
  <w:num w:numId="16">
    <w:abstractNumId w:val="3"/>
  </w:num>
  <w:num w:numId="17">
    <w:abstractNumId w:val="53"/>
  </w:num>
  <w:num w:numId="18">
    <w:abstractNumId w:val="12"/>
  </w:num>
  <w:num w:numId="19">
    <w:abstractNumId w:val="40"/>
  </w:num>
  <w:num w:numId="20">
    <w:abstractNumId w:val="15"/>
  </w:num>
  <w:num w:numId="21">
    <w:abstractNumId w:val="45"/>
  </w:num>
  <w:num w:numId="22">
    <w:abstractNumId w:val="5"/>
  </w:num>
  <w:num w:numId="23">
    <w:abstractNumId w:val="39"/>
  </w:num>
  <w:num w:numId="24">
    <w:abstractNumId w:val="22"/>
  </w:num>
  <w:num w:numId="25">
    <w:abstractNumId w:val="14"/>
  </w:num>
  <w:num w:numId="26">
    <w:abstractNumId w:val="52"/>
  </w:num>
  <w:num w:numId="27">
    <w:abstractNumId w:val="0"/>
  </w:num>
  <w:num w:numId="28">
    <w:abstractNumId w:val="42"/>
  </w:num>
  <w:num w:numId="29">
    <w:abstractNumId w:val="38"/>
  </w:num>
  <w:num w:numId="30">
    <w:abstractNumId w:val="30"/>
  </w:num>
  <w:num w:numId="31">
    <w:abstractNumId w:val="17"/>
  </w:num>
  <w:num w:numId="32">
    <w:abstractNumId w:val="48"/>
  </w:num>
  <w:num w:numId="33">
    <w:abstractNumId w:val="32"/>
  </w:num>
  <w:num w:numId="34">
    <w:abstractNumId w:val="46"/>
  </w:num>
  <w:num w:numId="35">
    <w:abstractNumId w:val="25"/>
  </w:num>
  <w:num w:numId="36">
    <w:abstractNumId w:val="2"/>
  </w:num>
  <w:num w:numId="37">
    <w:abstractNumId w:val="43"/>
  </w:num>
  <w:num w:numId="38">
    <w:abstractNumId w:val="1"/>
  </w:num>
  <w:num w:numId="39">
    <w:abstractNumId w:val="11"/>
  </w:num>
  <w:num w:numId="40">
    <w:abstractNumId w:val="19"/>
  </w:num>
  <w:num w:numId="41">
    <w:abstractNumId w:val="6"/>
  </w:num>
  <w:num w:numId="42">
    <w:abstractNumId w:val="49"/>
  </w:num>
  <w:num w:numId="43">
    <w:abstractNumId w:val="10"/>
  </w:num>
  <w:num w:numId="44">
    <w:abstractNumId w:val="20"/>
  </w:num>
  <w:num w:numId="45">
    <w:abstractNumId w:val="29"/>
  </w:num>
  <w:num w:numId="46">
    <w:abstractNumId w:val="8"/>
  </w:num>
  <w:num w:numId="47">
    <w:abstractNumId w:val="41"/>
  </w:num>
  <w:num w:numId="48">
    <w:abstractNumId w:val="9"/>
  </w:num>
  <w:num w:numId="49">
    <w:abstractNumId w:val="13"/>
  </w:num>
  <w:num w:numId="50">
    <w:abstractNumId w:val="7"/>
  </w:num>
  <w:num w:numId="51">
    <w:abstractNumId w:val="51"/>
  </w:num>
  <w:num w:numId="52">
    <w:abstractNumId w:val="27"/>
  </w:num>
  <w:num w:numId="53">
    <w:abstractNumId w:val="23"/>
  </w:num>
  <w:num w:numId="54">
    <w:abstractNumId w:val="16"/>
  </w:num>
  <w:num w:numId="55">
    <w:abstractNumId w:val="24"/>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kup Richard, Mgr.">
    <w15:presenceInfo w15:providerId="AD" w15:userId="S-1-5-21-3656830906-3839017365-80349702-216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FDD"/>
    <w:rsid w:val="000022FB"/>
    <w:rsid w:val="0000318B"/>
    <w:rsid w:val="00004EC3"/>
    <w:rsid w:val="000063EE"/>
    <w:rsid w:val="00010A62"/>
    <w:rsid w:val="000139C2"/>
    <w:rsid w:val="0001432A"/>
    <w:rsid w:val="00021F9C"/>
    <w:rsid w:val="00023969"/>
    <w:rsid w:val="0002537A"/>
    <w:rsid w:val="00026823"/>
    <w:rsid w:val="00031D97"/>
    <w:rsid w:val="0003641C"/>
    <w:rsid w:val="00041471"/>
    <w:rsid w:val="00043EE8"/>
    <w:rsid w:val="00056759"/>
    <w:rsid w:val="0006383E"/>
    <w:rsid w:val="00077077"/>
    <w:rsid w:val="00085534"/>
    <w:rsid w:val="000859D9"/>
    <w:rsid w:val="00090E04"/>
    <w:rsid w:val="00091432"/>
    <w:rsid w:val="00094519"/>
    <w:rsid w:val="00096C99"/>
    <w:rsid w:val="000A0A57"/>
    <w:rsid w:val="000A1324"/>
    <w:rsid w:val="000A270A"/>
    <w:rsid w:val="000A3268"/>
    <w:rsid w:val="000A5767"/>
    <w:rsid w:val="000A7034"/>
    <w:rsid w:val="000B3A84"/>
    <w:rsid w:val="000B3A9D"/>
    <w:rsid w:val="000B5CD9"/>
    <w:rsid w:val="000C7E9F"/>
    <w:rsid w:val="000E07DC"/>
    <w:rsid w:val="000E09FC"/>
    <w:rsid w:val="000E0C76"/>
    <w:rsid w:val="000E328E"/>
    <w:rsid w:val="000E35EB"/>
    <w:rsid w:val="000E416E"/>
    <w:rsid w:val="000F07B8"/>
    <w:rsid w:val="000F2D68"/>
    <w:rsid w:val="00102D02"/>
    <w:rsid w:val="00103DA6"/>
    <w:rsid w:val="00105845"/>
    <w:rsid w:val="00116FC4"/>
    <w:rsid w:val="001179C3"/>
    <w:rsid w:val="00127826"/>
    <w:rsid w:val="0013039A"/>
    <w:rsid w:val="00130602"/>
    <w:rsid w:val="0013177E"/>
    <w:rsid w:val="00133C61"/>
    <w:rsid w:val="00142A8D"/>
    <w:rsid w:val="001506FD"/>
    <w:rsid w:val="0015494F"/>
    <w:rsid w:val="001565C7"/>
    <w:rsid w:val="00160A62"/>
    <w:rsid w:val="00160CF0"/>
    <w:rsid w:val="00160D68"/>
    <w:rsid w:val="00162F78"/>
    <w:rsid w:val="00181AFB"/>
    <w:rsid w:val="00183E84"/>
    <w:rsid w:val="00190F98"/>
    <w:rsid w:val="00192B1E"/>
    <w:rsid w:val="0019311F"/>
    <w:rsid w:val="00193EED"/>
    <w:rsid w:val="00196514"/>
    <w:rsid w:val="001A289F"/>
    <w:rsid w:val="001A3E0A"/>
    <w:rsid w:val="001C3911"/>
    <w:rsid w:val="001C602F"/>
    <w:rsid w:val="001C73C7"/>
    <w:rsid w:val="001D7251"/>
    <w:rsid w:val="001E1427"/>
    <w:rsid w:val="001E1E64"/>
    <w:rsid w:val="001E380D"/>
    <w:rsid w:val="001E7014"/>
    <w:rsid w:val="001E727A"/>
    <w:rsid w:val="001F216C"/>
    <w:rsid w:val="001F659A"/>
    <w:rsid w:val="00207ADD"/>
    <w:rsid w:val="002105D5"/>
    <w:rsid w:val="00210921"/>
    <w:rsid w:val="00213D0D"/>
    <w:rsid w:val="002228BF"/>
    <w:rsid w:val="002300A0"/>
    <w:rsid w:val="00232836"/>
    <w:rsid w:val="002344B7"/>
    <w:rsid w:val="002355E8"/>
    <w:rsid w:val="002359D8"/>
    <w:rsid w:val="00242672"/>
    <w:rsid w:val="002503F6"/>
    <w:rsid w:val="00251EA8"/>
    <w:rsid w:val="0025281F"/>
    <w:rsid w:val="00253D13"/>
    <w:rsid w:val="00255D03"/>
    <w:rsid w:val="002560A1"/>
    <w:rsid w:val="0025713C"/>
    <w:rsid w:val="00270818"/>
    <w:rsid w:val="002771AD"/>
    <w:rsid w:val="00286E82"/>
    <w:rsid w:val="002A0801"/>
    <w:rsid w:val="002A2533"/>
    <w:rsid w:val="002B2E99"/>
    <w:rsid w:val="002D0534"/>
    <w:rsid w:val="002D0CA8"/>
    <w:rsid w:val="002D6C1A"/>
    <w:rsid w:val="002D6E20"/>
    <w:rsid w:val="002D70CB"/>
    <w:rsid w:val="002E0E46"/>
    <w:rsid w:val="002E2EC6"/>
    <w:rsid w:val="002E4127"/>
    <w:rsid w:val="002E51CC"/>
    <w:rsid w:val="002E5745"/>
    <w:rsid w:val="00300D38"/>
    <w:rsid w:val="00303719"/>
    <w:rsid w:val="003048B6"/>
    <w:rsid w:val="003114DD"/>
    <w:rsid w:val="0031245D"/>
    <w:rsid w:val="0031374C"/>
    <w:rsid w:val="00327139"/>
    <w:rsid w:val="00335ECC"/>
    <w:rsid w:val="00336D38"/>
    <w:rsid w:val="003426C1"/>
    <w:rsid w:val="003458B8"/>
    <w:rsid w:val="0035367F"/>
    <w:rsid w:val="003622FC"/>
    <w:rsid w:val="0037015A"/>
    <w:rsid w:val="003727EC"/>
    <w:rsid w:val="00375DD4"/>
    <w:rsid w:val="00380169"/>
    <w:rsid w:val="0038350E"/>
    <w:rsid w:val="0038401F"/>
    <w:rsid w:val="003971AF"/>
    <w:rsid w:val="00397D39"/>
    <w:rsid w:val="003B30D3"/>
    <w:rsid w:val="003C4D0E"/>
    <w:rsid w:val="003D1F27"/>
    <w:rsid w:val="003D2105"/>
    <w:rsid w:val="003D4119"/>
    <w:rsid w:val="003F0744"/>
    <w:rsid w:val="00401070"/>
    <w:rsid w:val="00401FBE"/>
    <w:rsid w:val="0040450E"/>
    <w:rsid w:val="00406BC8"/>
    <w:rsid w:val="00410962"/>
    <w:rsid w:val="0041324F"/>
    <w:rsid w:val="00417C5A"/>
    <w:rsid w:val="00423D79"/>
    <w:rsid w:val="00432531"/>
    <w:rsid w:val="00435545"/>
    <w:rsid w:val="004355E0"/>
    <w:rsid w:val="00436920"/>
    <w:rsid w:val="0044000B"/>
    <w:rsid w:val="004546E3"/>
    <w:rsid w:val="004614DE"/>
    <w:rsid w:val="00461F0C"/>
    <w:rsid w:val="00463515"/>
    <w:rsid w:val="00464D49"/>
    <w:rsid w:val="004715E0"/>
    <w:rsid w:val="004746A2"/>
    <w:rsid w:val="00474FBA"/>
    <w:rsid w:val="00476E3E"/>
    <w:rsid w:val="00481797"/>
    <w:rsid w:val="004821B0"/>
    <w:rsid w:val="00482406"/>
    <w:rsid w:val="004836D3"/>
    <w:rsid w:val="00486565"/>
    <w:rsid w:val="0048714E"/>
    <w:rsid w:val="00490D60"/>
    <w:rsid w:val="00490E17"/>
    <w:rsid w:val="00495949"/>
    <w:rsid w:val="004A0A7F"/>
    <w:rsid w:val="004A60E2"/>
    <w:rsid w:val="004B26E2"/>
    <w:rsid w:val="004B2AFD"/>
    <w:rsid w:val="004B7990"/>
    <w:rsid w:val="004C4937"/>
    <w:rsid w:val="004D0065"/>
    <w:rsid w:val="004D3D9E"/>
    <w:rsid w:val="004D74ED"/>
    <w:rsid w:val="004E1B73"/>
    <w:rsid w:val="004E355B"/>
    <w:rsid w:val="004E3ACF"/>
    <w:rsid w:val="004E4041"/>
    <w:rsid w:val="004E7DDA"/>
    <w:rsid w:val="004F2AD1"/>
    <w:rsid w:val="0050470A"/>
    <w:rsid w:val="005216DE"/>
    <w:rsid w:val="00532FC5"/>
    <w:rsid w:val="00536EDB"/>
    <w:rsid w:val="005373AE"/>
    <w:rsid w:val="00561C77"/>
    <w:rsid w:val="00561D45"/>
    <w:rsid w:val="005622F3"/>
    <w:rsid w:val="00563645"/>
    <w:rsid w:val="005643D8"/>
    <w:rsid w:val="00564E8D"/>
    <w:rsid w:val="00565B96"/>
    <w:rsid w:val="00571A5C"/>
    <w:rsid w:val="00592357"/>
    <w:rsid w:val="00593683"/>
    <w:rsid w:val="005A1C2A"/>
    <w:rsid w:val="005A56F3"/>
    <w:rsid w:val="005A56F6"/>
    <w:rsid w:val="005B4342"/>
    <w:rsid w:val="005B4FC6"/>
    <w:rsid w:val="005C11B9"/>
    <w:rsid w:val="005C1789"/>
    <w:rsid w:val="005C2476"/>
    <w:rsid w:val="005C25CF"/>
    <w:rsid w:val="005C68FE"/>
    <w:rsid w:val="005E086A"/>
    <w:rsid w:val="005F1052"/>
    <w:rsid w:val="006009F5"/>
    <w:rsid w:val="00602327"/>
    <w:rsid w:val="00605662"/>
    <w:rsid w:val="0061029F"/>
    <w:rsid w:val="00610509"/>
    <w:rsid w:val="00611DEA"/>
    <w:rsid w:val="006161DC"/>
    <w:rsid w:val="0062247E"/>
    <w:rsid w:val="00624C41"/>
    <w:rsid w:val="00627660"/>
    <w:rsid w:val="00643B49"/>
    <w:rsid w:val="00645189"/>
    <w:rsid w:val="00645D0C"/>
    <w:rsid w:val="00650965"/>
    <w:rsid w:val="00655742"/>
    <w:rsid w:val="0066167D"/>
    <w:rsid w:val="00664FDA"/>
    <w:rsid w:val="006667E9"/>
    <w:rsid w:val="0066759C"/>
    <w:rsid w:val="00680448"/>
    <w:rsid w:val="00681EFD"/>
    <w:rsid w:val="00682D49"/>
    <w:rsid w:val="0068324E"/>
    <w:rsid w:val="006916F7"/>
    <w:rsid w:val="00691B05"/>
    <w:rsid w:val="006A0DAD"/>
    <w:rsid w:val="006A2396"/>
    <w:rsid w:val="006B1C21"/>
    <w:rsid w:val="006B628B"/>
    <w:rsid w:val="006B7E64"/>
    <w:rsid w:val="006C66AD"/>
    <w:rsid w:val="006C6FDD"/>
    <w:rsid w:val="006D482C"/>
    <w:rsid w:val="006D5DA8"/>
    <w:rsid w:val="006E1C34"/>
    <w:rsid w:val="006E4393"/>
    <w:rsid w:val="006E6DD6"/>
    <w:rsid w:val="006F24A4"/>
    <w:rsid w:val="006F600E"/>
    <w:rsid w:val="006F7B45"/>
    <w:rsid w:val="00704B3B"/>
    <w:rsid w:val="0072315F"/>
    <w:rsid w:val="00735DEF"/>
    <w:rsid w:val="0074442C"/>
    <w:rsid w:val="0075042C"/>
    <w:rsid w:val="00755796"/>
    <w:rsid w:val="0076222E"/>
    <w:rsid w:val="0076587D"/>
    <w:rsid w:val="0077183B"/>
    <w:rsid w:val="00771E8D"/>
    <w:rsid w:val="007737FE"/>
    <w:rsid w:val="00780548"/>
    <w:rsid w:val="00781FF0"/>
    <w:rsid w:val="00793D0E"/>
    <w:rsid w:val="0079418A"/>
    <w:rsid w:val="007949E7"/>
    <w:rsid w:val="007A0A8A"/>
    <w:rsid w:val="007A63F5"/>
    <w:rsid w:val="007B0360"/>
    <w:rsid w:val="007B0745"/>
    <w:rsid w:val="007B74BB"/>
    <w:rsid w:val="007C48A7"/>
    <w:rsid w:val="007C71BF"/>
    <w:rsid w:val="007D3217"/>
    <w:rsid w:val="007D70FB"/>
    <w:rsid w:val="007E3373"/>
    <w:rsid w:val="007E3A0D"/>
    <w:rsid w:val="007E6CE3"/>
    <w:rsid w:val="007F4390"/>
    <w:rsid w:val="0080571C"/>
    <w:rsid w:val="00812135"/>
    <w:rsid w:val="00817B99"/>
    <w:rsid w:val="0084061D"/>
    <w:rsid w:val="008425F3"/>
    <w:rsid w:val="0084668C"/>
    <w:rsid w:val="00856974"/>
    <w:rsid w:val="008572CE"/>
    <w:rsid w:val="00861198"/>
    <w:rsid w:val="00871AA0"/>
    <w:rsid w:val="00875798"/>
    <w:rsid w:val="00876AB6"/>
    <w:rsid w:val="00880550"/>
    <w:rsid w:val="00887787"/>
    <w:rsid w:val="008945A0"/>
    <w:rsid w:val="008A5AA3"/>
    <w:rsid w:val="008B26A7"/>
    <w:rsid w:val="008C0C79"/>
    <w:rsid w:val="008C4E78"/>
    <w:rsid w:val="008C4F16"/>
    <w:rsid w:val="008D0EAA"/>
    <w:rsid w:val="008D30E8"/>
    <w:rsid w:val="008D37C2"/>
    <w:rsid w:val="008E0D55"/>
    <w:rsid w:val="008E5140"/>
    <w:rsid w:val="008F0AD2"/>
    <w:rsid w:val="008F44A9"/>
    <w:rsid w:val="008F4933"/>
    <w:rsid w:val="00902783"/>
    <w:rsid w:val="00905E5D"/>
    <w:rsid w:val="0091308F"/>
    <w:rsid w:val="00916A9E"/>
    <w:rsid w:val="00924503"/>
    <w:rsid w:val="00924B62"/>
    <w:rsid w:val="009254A5"/>
    <w:rsid w:val="009269B9"/>
    <w:rsid w:val="0093238A"/>
    <w:rsid w:val="00942D57"/>
    <w:rsid w:val="00943745"/>
    <w:rsid w:val="00951BC0"/>
    <w:rsid w:val="00967527"/>
    <w:rsid w:val="00977D2D"/>
    <w:rsid w:val="0099085F"/>
    <w:rsid w:val="00993148"/>
    <w:rsid w:val="009952FA"/>
    <w:rsid w:val="00996ED5"/>
    <w:rsid w:val="009970A9"/>
    <w:rsid w:val="009A6C37"/>
    <w:rsid w:val="009A7174"/>
    <w:rsid w:val="009B1CA3"/>
    <w:rsid w:val="009B7F62"/>
    <w:rsid w:val="009C21D5"/>
    <w:rsid w:val="009C3144"/>
    <w:rsid w:val="009C394E"/>
    <w:rsid w:val="009C44BF"/>
    <w:rsid w:val="009C7EC1"/>
    <w:rsid w:val="009D0CA0"/>
    <w:rsid w:val="009E265F"/>
    <w:rsid w:val="009F0FEC"/>
    <w:rsid w:val="009F3447"/>
    <w:rsid w:val="009F38E2"/>
    <w:rsid w:val="00A01488"/>
    <w:rsid w:val="00A01ED9"/>
    <w:rsid w:val="00A054FE"/>
    <w:rsid w:val="00A0785B"/>
    <w:rsid w:val="00A15A0B"/>
    <w:rsid w:val="00A2057B"/>
    <w:rsid w:val="00A20FF7"/>
    <w:rsid w:val="00A21FBF"/>
    <w:rsid w:val="00A22832"/>
    <w:rsid w:val="00A247D4"/>
    <w:rsid w:val="00A27670"/>
    <w:rsid w:val="00A40911"/>
    <w:rsid w:val="00A47DFC"/>
    <w:rsid w:val="00A537B5"/>
    <w:rsid w:val="00A54AB4"/>
    <w:rsid w:val="00A70B44"/>
    <w:rsid w:val="00A71082"/>
    <w:rsid w:val="00A777FF"/>
    <w:rsid w:val="00A862A8"/>
    <w:rsid w:val="00A86613"/>
    <w:rsid w:val="00A879B1"/>
    <w:rsid w:val="00A941D5"/>
    <w:rsid w:val="00A97C79"/>
    <w:rsid w:val="00AA1E2A"/>
    <w:rsid w:val="00AA6DF6"/>
    <w:rsid w:val="00AA7C58"/>
    <w:rsid w:val="00AB3C85"/>
    <w:rsid w:val="00AB6761"/>
    <w:rsid w:val="00AC3203"/>
    <w:rsid w:val="00AC52A2"/>
    <w:rsid w:val="00AE0B6C"/>
    <w:rsid w:val="00AE1E0A"/>
    <w:rsid w:val="00AE7519"/>
    <w:rsid w:val="00AF16C4"/>
    <w:rsid w:val="00AF2200"/>
    <w:rsid w:val="00AF2F8C"/>
    <w:rsid w:val="00AF5C39"/>
    <w:rsid w:val="00AF7838"/>
    <w:rsid w:val="00B06B25"/>
    <w:rsid w:val="00B15A09"/>
    <w:rsid w:val="00B22720"/>
    <w:rsid w:val="00B22CEE"/>
    <w:rsid w:val="00B24931"/>
    <w:rsid w:val="00B273F2"/>
    <w:rsid w:val="00B34F2A"/>
    <w:rsid w:val="00B417A4"/>
    <w:rsid w:val="00B5244E"/>
    <w:rsid w:val="00B56187"/>
    <w:rsid w:val="00B63D33"/>
    <w:rsid w:val="00B706C2"/>
    <w:rsid w:val="00B72585"/>
    <w:rsid w:val="00B7613C"/>
    <w:rsid w:val="00B765B0"/>
    <w:rsid w:val="00B829AA"/>
    <w:rsid w:val="00B83E78"/>
    <w:rsid w:val="00B84C0B"/>
    <w:rsid w:val="00B84E3E"/>
    <w:rsid w:val="00B86DB0"/>
    <w:rsid w:val="00B91960"/>
    <w:rsid w:val="00B94FF5"/>
    <w:rsid w:val="00B95C9C"/>
    <w:rsid w:val="00B978C5"/>
    <w:rsid w:val="00BA0821"/>
    <w:rsid w:val="00BB08C5"/>
    <w:rsid w:val="00BB3929"/>
    <w:rsid w:val="00BB5A14"/>
    <w:rsid w:val="00BB6134"/>
    <w:rsid w:val="00BD2697"/>
    <w:rsid w:val="00BE0E5C"/>
    <w:rsid w:val="00BE2B1F"/>
    <w:rsid w:val="00BE5B48"/>
    <w:rsid w:val="00BE5D0F"/>
    <w:rsid w:val="00BF0FFD"/>
    <w:rsid w:val="00BF21BB"/>
    <w:rsid w:val="00BF3D62"/>
    <w:rsid w:val="00BF6A6B"/>
    <w:rsid w:val="00C03314"/>
    <w:rsid w:val="00C03B0E"/>
    <w:rsid w:val="00C242A6"/>
    <w:rsid w:val="00C24775"/>
    <w:rsid w:val="00C25591"/>
    <w:rsid w:val="00C25933"/>
    <w:rsid w:val="00C30CB1"/>
    <w:rsid w:val="00C41927"/>
    <w:rsid w:val="00C476B7"/>
    <w:rsid w:val="00C50A4D"/>
    <w:rsid w:val="00C52063"/>
    <w:rsid w:val="00C54556"/>
    <w:rsid w:val="00C656F1"/>
    <w:rsid w:val="00C713CC"/>
    <w:rsid w:val="00C81780"/>
    <w:rsid w:val="00C87FC0"/>
    <w:rsid w:val="00C94C04"/>
    <w:rsid w:val="00C9639F"/>
    <w:rsid w:val="00CA18CA"/>
    <w:rsid w:val="00CA65FF"/>
    <w:rsid w:val="00CB5B48"/>
    <w:rsid w:val="00CB6483"/>
    <w:rsid w:val="00CC546C"/>
    <w:rsid w:val="00CD0065"/>
    <w:rsid w:val="00CD3465"/>
    <w:rsid w:val="00CD49A5"/>
    <w:rsid w:val="00CD5070"/>
    <w:rsid w:val="00CD7DE7"/>
    <w:rsid w:val="00CE6490"/>
    <w:rsid w:val="00CE65EF"/>
    <w:rsid w:val="00CF35B7"/>
    <w:rsid w:val="00CF3858"/>
    <w:rsid w:val="00D049D2"/>
    <w:rsid w:val="00D11E09"/>
    <w:rsid w:val="00D16D53"/>
    <w:rsid w:val="00D216EF"/>
    <w:rsid w:val="00D21BFC"/>
    <w:rsid w:val="00D27417"/>
    <w:rsid w:val="00D36FC8"/>
    <w:rsid w:val="00D5056C"/>
    <w:rsid w:val="00D54DFB"/>
    <w:rsid w:val="00D61A09"/>
    <w:rsid w:val="00D62266"/>
    <w:rsid w:val="00D62E39"/>
    <w:rsid w:val="00D64427"/>
    <w:rsid w:val="00D705A6"/>
    <w:rsid w:val="00D723BB"/>
    <w:rsid w:val="00D75BED"/>
    <w:rsid w:val="00D77993"/>
    <w:rsid w:val="00D87FE9"/>
    <w:rsid w:val="00D91A07"/>
    <w:rsid w:val="00D93483"/>
    <w:rsid w:val="00D94975"/>
    <w:rsid w:val="00D97A80"/>
    <w:rsid w:val="00D97B2B"/>
    <w:rsid w:val="00DA01FE"/>
    <w:rsid w:val="00DA0795"/>
    <w:rsid w:val="00DA3AE8"/>
    <w:rsid w:val="00DB047A"/>
    <w:rsid w:val="00DB0CD8"/>
    <w:rsid w:val="00DB5853"/>
    <w:rsid w:val="00DB7BB4"/>
    <w:rsid w:val="00DD04C6"/>
    <w:rsid w:val="00DD1E3D"/>
    <w:rsid w:val="00DD3513"/>
    <w:rsid w:val="00DD4E5F"/>
    <w:rsid w:val="00DE6F7B"/>
    <w:rsid w:val="00DF086C"/>
    <w:rsid w:val="00DF181C"/>
    <w:rsid w:val="00DF2145"/>
    <w:rsid w:val="00DF5367"/>
    <w:rsid w:val="00E030ED"/>
    <w:rsid w:val="00E0391F"/>
    <w:rsid w:val="00E05B68"/>
    <w:rsid w:val="00E10E97"/>
    <w:rsid w:val="00E13C00"/>
    <w:rsid w:val="00E2462C"/>
    <w:rsid w:val="00E27C9E"/>
    <w:rsid w:val="00E31018"/>
    <w:rsid w:val="00E31BAC"/>
    <w:rsid w:val="00E31C00"/>
    <w:rsid w:val="00E324A1"/>
    <w:rsid w:val="00E32D84"/>
    <w:rsid w:val="00E35287"/>
    <w:rsid w:val="00E4244F"/>
    <w:rsid w:val="00E46FD2"/>
    <w:rsid w:val="00E47041"/>
    <w:rsid w:val="00E506EF"/>
    <w:rsid w:val="00E62562"/>
    <w:rsid w:val="00E63277"/>
    <w:rsid w:val="00E63FC6"/>
    <w:rsid w:val="00E64142"/>
    <w:rsid w:val="00E779BD"/>
    <w:rsid w:val="00E77E01"/>
    <w:rsid w:val="00E80C3D"/>
    <w:rsid w:val="00E8196C"/>
    <w:rsid w:val="00E8506F"/>
    <w:rsid w:val="00E857A4"/>
    <w:rsid w:val="00E9245A"/>
    <w:rsid w:val="00E95358"/>
    <w:rsid w:val="00E96147"/>
    <w:rsid w:val="00EA1490"/>
    <w:rsid w:val="00EA2126"/>
    <w:rsid w:val="00EA32CD"/>
    <w:rsid w:val="00EB2EE9"/>
    <w:rsid w:val="00EC155D"/>
    <w:rsid w:val="00EC1B49"/>
    <w:rsid w:val="00EC35BC"/>
    <w:rsid w:val="00ED0A7B"/>
    <w:rsid w:val="00ED35DD"/>
    <w:rsid w:val="00ED489D"/>
    <w:rsid w:val="00ED600A"/>
    <w:rsid w:val="00EE0405"/>
    <w:rsid w:val="00EE5BD0"/>
    <w:rsid w:val="00EE697C"/>
    <w:rsid w:val="00F06F6C"/>
    <w:rsid w:val="00F07F14"/>
    <w:rsid w:val="00F13CB2"/>
    <w:rsid w:val="00F21394"/>
    <w:rsid w:val="00F21F70"/>
    <w:rsid w:val="00F226BF"/>
    <w:rsid w:val="00F27DD7"/>
    <w:rsid w:val="00F42152"/>
    <w:rsid w:val="00F42839"/>
    <w:rsid w:val="00F45625"/>
    <w:rsid w:val="00F51774"/>
    <w:rsid w:val="00F54CFC"/>
    <w:rsid w:val="00F55039"/>
    <w:rsid w:val="00F55D49"/>
    <w:rsid w:val="00F564B1"/>
    <w:rsid w:val="00F807F3"/>
    <w:rsid w:val="00F834CE"/>
    <w:rsid w:val="00F90AE4"/>
    <w:rsid w:val="00F964B0"/>
    <w:rsid w:val="00FA18AD"/>
    <w:rsid w:val="00FA4E36"/>
    <w:rsid w:val="00FA551D"/>
    <w:rsid w:val="00FB70B3"/>
    <w:rsid w:val="00FC5FC5"/>
    <w:rsid w:val="00FD06B4"/>
    <w:rsid w:val="00FD365A"/>
    <w:rsid w:val="00FD688F"/>
    <w:rsid w:val="00FE3B41"/>
    <w:rsid w:val="00FE7E4E"/>
    <w:rsid w:val="00FF03EF"/>
    <w:rsid w:val="00FF1A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D9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6D38"/>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aliases w:val="(clbHeading2)"/>
    <w:basedOn w:val="Normln"/>
    <w:next w:val="Normln"/>
    <w:link w:val="Nadpis2Char"/>
    <w:unhideWhenUsed/>
    <w:qFormat/>
    <w:rsid w:val="003D2105"/>
    <w:pPr>
      <w:keepNext/>
      <w:keepLines/>
      <w:numPr>
        <w:numId w:val="4"/>
      </w:numPr>
      <w:spacing w:before="200" w:after="240"/>
      <w:ind w:left="714" w:hanging="357"/>
      <w:outlineLvl w:val="1"/>
    </w:pPr>
    <w:rPr>
      <w:rFonts w:eastAsiaTheme="majorEastAsia" w:cstheme="majorBidi"/>
      <w:b/>
      <w:bCs/>
      <w:color w:val="4F81BD" w:themeColor="accent1"/>
      <w:sz w:val="26"/>
      <w:szCs w:val="26"/>
    </w:rPr>
  </w:style>
  <w:style w:type="paragraph" w:styleId="Nadpis3">
    <w:name w:val="heading 3"/>
    <w:aliases w:val="(clbHeading3)"/>
    <w:basedOn w:val="Normln"/>
    <w:next w:val="Normln"/>
    <w:link w:val="Nadpis3Char"/>
    <w:unhideWhenUsed/>
    <w:qFormat/>
    <w:rsid w:val="009A7174"/>
    <w:pPr>
      <w:keepNext/>
      <w:keepLines/>
      <w:numPr>
        <w:ilvl w:val="1"/>
        <w:numId w:val="4"/>
      </w:numPr>
      <w:spacing w:before="200" w:after="240"/>
      <w:ind w:left="1077"/>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aliases w:val="(clbHeading2) Char"/>
    <w:basedOn w:val="Standardnpsmoodstavce"/>
    <w:link w:val="Nadpis2"/>
    <w:rsid w:val="003D2105"/>
    <w:rPr>
      <w:rFonts w:eastAsiaTheme="majorEastAsi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link w:val="OdstavecseseznamemChar"/>
    <w:uiPriority w:val="34"/>
    <w:qFormat/>
    <w:rsid w:val="00BF6A6B"/>
    <w:pPr>
      <w:ind w:left="720"/>
      <w:contextualSpacing/>
    </w:pPr>
  </w:style>
  <w:style w:type="character" w:customStyle="1" w:styleId="Nadpis3Char">
    <w:name w:val="Nadpis 3 Char"/>
    <w:aliases w:val="(clbHeading3) Char"/>
    <w:basedOn w:val="Standardnpsmoodstavce"/>
    <w:link w:val="Nadpis3"/>
    <w:rsid w:val="009A7174"/>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bubliny">
    <w:name w:val="Balloon Text"/>
    <w:basedOn w:val="Normln"/>
    <w:link w:val="TextbublinyChar"/>
    <w:uiPriority w:val="99"/>
    <w:semiHidden/>
    <w:unhideWhenUsed/>
    <w:rsid w:val="00010A6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A62"/>
    <w:rPr>
      <w:rFonts w:ascii="Segoe UI" w:hAnsi="Segoe UI" w:cs="Segoe UI"/>
      <w:sz w:val="18"/>
      <w:szCs w:val="18"/>
    </w:rPr>
  </w:style>
  <w:style w:type="paragraph" w:styleId="Nadpisobsahu">
    <w:name w:val="TOC Heading"/>
    <w:basedOn w:val="Nadpis1"/>
    <w:next w:val="Normln"/>
    <w:uiPriority w:val="39"/>
    <w:unhideWhenUsed/>
    <w:qFormat/>
    <w:rsid w:val="00010A62"/>
    <w:pPr>
      <w:ind w:left="432" w:hanging="432"/>
      <w:outlineLvl w:val="9"/>
    </w:pPr>
    <w:rPr>
      <w:rFonts w:asciiTheme="majorHAnsi" w:hAnsiTheme="majorHAnsi"/>
      <w:color w:val="auto"/>
    </w:rPr>
  </w:style>
  <w:style w:type="paragraph" w:styleId="Obsah1">
    <w:name w:val="toc 1"/>
    <w:basedOn w:val="Normln"/>
    <w:next w:val="Normln"/>
    <w:autoRedefine/>
    <w:uiPriority w:val="39"/>
    <w:unhideWhenUsed/>
    <w:rsid w:val="00010A62"/>
    <w:pPr>
      <w:tabs>
        <w:tab w:val="left" w:pos="440"/>
        <w:tab w:val="right" w:leader="dot" w:pos="9062"/>
      </w:tabs>
      <w:spacing w:after="100"/>
    </w:pPr>
    <w:rPr>
      <w:sz w:val="22"/>
    </w:rPr>
  </w:style>
  <w:style w:type="character" w:styleId="Hypertextovodkaz">
    <w:name w:val="Hyperlink"/>
    <w:basedOn w:val="Standardnpsmoodstavce"/>
    <w:uiPriority w:val="99"/>
    <w:unhideWhenUsed/>
    <w:rsid w:val="00010A62"/>
    <w:rPr>
      <w:color w:val="0000FF" w:themeColor="hyperlink"/>
      <w:u w:val="single"/>
    </w:rPr>
  </w:style>
  <w:style w:type="paragraph" w:styleId="Obsah2">
    <w:name w:val="toc 2"/>
    <w:basedOn w:val="Normln"/>
    <w:next w:val="Normln"/>
    <w:autoRedefine/>
    <w:uiPriority w:val="39"/>
    <w:unhideWhenUsed/>
    <w:rsid w:val="00010A62"/>
    <w:pPr>
      <w:spacing w:after="100"/>
      <w:ind w:left="220"/>
    </w:pPr>
    <w:rPr>
      <w:sz w:val="22"/>
    </w:rPr>
  </w:style>
  <w:style w:type="paragraph" w:styleId="Obsah3">
    <w:name w:val="toc 3"/>
    <w:basedOn w:val="Normln"/>
    <w:next w:val="Normln"/>
    <w:autoRedefine/>
    <w:uiPriority w:val="39"/>
    <w:unhideWhenUsed/>
    <w:rsid w:val="00486565"/>
    <w:pPr>
      <w:tabs>
        <w:tab w:val="left" w:pos="1320"/>
        <w:tab w:val="right" w:leader="dot" w:pos="9062"/>
      </w:tabs>
      <w:spacing w:after="100"/>
      <w:ind w:left="440"/>
    </w:pPr>
    <w:rPr>
      <w:sz w:val="22"/>
    </w:rPr>
  </w:style>
  <w:style w:type="character" w:styleId="Odkaznakoment">
    <w:name w:val="annotation reference"/>
    <w:basedOn w:val="Standardnpsmoodstavce"/>
    <w:uiPriority w:val="99"/>
    <w:semiHidden/>
    <w:unhideWhenUsed/>
    <w:rsid w:val="00DF181C"/>
    <w:rPr>
      <w:sz w:val="16"/>
      <w:szCs w:val="16"/>
    </w:rPr>
  </w:style>
  <w:style w:type="paragraph" w:styleId="Textkomente">
    <w:name w:val="annotation text"/>
    <w:basedOn w:val="Normln"/>
    <w:link w:val="TextkomenteChar"/>
    <w:uiPriority w:val="99"/>
    <w:semiHidden/>
    <w:unhideWhenUsed/>
    <w:rsid w:val="00DF181C"/>
    <w:pPr>
      <w:spacing w:before="120" w:after="0" w:line="240" w:lineRule="auto"/>
      <w:jc w:val="both"/>
    </w:pPr>
    <w:rPr>
      <w:rFonts w:ascii="Arial" w:hAnsi="Arial"/>
      <w:szCs w:val="20"/>
    </w:rPr>
  </w:style>
  <w:style w:type="character" w:customStyle="1" w:styleId="TextkomenteChar">
    <w:name w:val="Text komentáře Char"/>
    <w:basedOn w:val="Standardnpsmoodstavce"/>
    <w:link w:val="Textkomente"/>
    <w:uiPriority w:val="99"/>
    <w:semiHidden/>
    <w:rsid w:val="00DF181C"/>
    <w:rPr>
      <w:rFonts w:ascii="Arial" w:hAnsi="Arial"/>
      <w:szCs w:val="20"/>
    </w:rPr>
  </w:style>
  <w:style w:type="paragraph" w:customStyle="1" w:styleId="Default">
    <w:name w:val="Default"/>
    <w:rsid w:val="004A60E2"/>
    <w:pPr>
      <w:autoSpaceDE w:val="0"/>
      <w:autoSpaceDN w:val="0"/>
      <w:adjustRightInd w:val="0"/>
      <w:spacing w:after="0" w:line="240" w:lineRule="auto"/>
    </w:pPr>
    <w:rPr>
      <w:rFonts w:ascii="Calibri" w:eastAsia="Times New Roman" w:hAnsi="Calibri" w:cs="Calibri"/>
      <w:color w:val="000000"/>
      <w:sz w:val="24"/>
      <w:szCs w:val="24"/>
      <w:lang w:eastAsia="cs-CZ"/>
    </w:rPr>
  </w:style>
  <w:style w:type="character" w:styleId="Zdraznnjemn">
    <w:name w:val="Subtle Emphasis"/>
    <w:basedOn w:val="Standardnpsmoodstavce"/>
    <w:uiPriority w:val="19"/>
    <w:qFormat/>
    <w:rsid w:val="00E2462C"/>
    <w:rPr>
      <w:i/>
      <w:iCs/>
      <w:color w:val="404040" w:themeColor="text1" w:themeTint="BF"/>
    </w:rPr>
  </w:style>
  <w:style w:type="character" w:styleId="Zvraznn">
    <w:name w:val="Emphasis"/>
    <w:basedOn w:val="Standardnpsmoodstavce"/>
    <w:uiPriority w:val="20"/>
    <w:qFormat/>
    <w:rsid w:val="00AA7C58"/>
    <w:rPr>
      <w:i/>
      <w:iCs/>
    </w:rPr>
  </w:style>
  <w:style w:type="paragraph" w:customStyle="1" w:styleId="Textbody">
    <w:name w:val="Text body"/>
    <w:basedOn w:val="Normln"/>
    <w:rsid w:val="00B7613C"/>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table" w:styleId="Mkatabulky">
    <w:name w:val="Table Grid"/>
    <w:basedOn w:val="Normlntabulka"/>
    <w:uiPriority w:val="59"/>
    <w:rsid w:val="002D0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D97A80"/>
    <w:pPr>
      <w:spacing w:before="0" w:after="200"/>
      <w:jc w:val="left"/>
    </w:pPr>
    <w:rPr>
      <w:rFonts w:ascii="Verdana" w:hAnsi="Verdana"/>
      <w:b/>
      <w:bCs/>
    </w:rPr>
  </w:style>
  <w:style w:type="character" w:customStyle="1" w:styleId="PedmtkomenteChar">
    <w:name w:val="Předmět komentáře Char"/>
    <w:basedOn w:val="TextkomenteChar"/>
    <w:link w:val="Pedmtkomente"/>
    <w:uiPriority w:val="99"/>
    <w:semiHidden/>
    <w:rsid w:val="00D97A80"/>
    <w:rPr>
      <w:rFonts w:ascii="Arial" w:hAnsi="Arial"/>
      <w:b/>
      <w:bCs/>
      <w:szCs w:val="20"/>
    </w:rPr>
  </w:style>
  <w:style w:type="paragraph" w:styleId="Revize">
    <w:name w:val="Revision"/>
    <w:hidden/>
    <w:uiPriority w:val="99"/>
    <w:semiHidden/>
    <w:rsid w:val="00F13CB2"/>
    <w:pPr>
      <w:spacing w:after="0" w:line="240" w:lineRule="auto"/>
    </w:pPr>
  </w:style>
  <w:style w:type="character" w:styleId="Sledovanodkaz">
    <w:name w:val="FollowedHyperlink"/>
    <w:basedOn w:val="Standardnpsmoodstavce"/>
    <w:uiPriority w:val="99"/>
    <w:semiHidden/>
    <w:unhideWhenUsed/>
    <w:rsid w:val="00CD5070"/>
    <w:rPr>
      <w:color w:val="800080" w:themeColor="followedHyperlink"/>
      <w:u w:val="single"/>
    </w:rPr>
  </w:style>
  <w:style w:type="character" w:customStyle="1" w:styleId="OdstavecseseznamemChar">
    <w:name w:val="Odstavec se seznamem Char"/>
    <w:link w:val="Odstavecseseznamem"/>
    <w:uiPriority w:val="34"/>
    <w:locked/>
    <w:rsid w:val="009A71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6D38"/>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aliases w:val="(clbHeading2)"/>
    <w:basedOn w:val="Normln"/>
    <w:next w:val="Normln"/>
    <w:link w:val="Nadpis2Char"/>
    <w:unhideWhenUsed/>
    <w:qFormat/>
    <w:rsid w:val="003D2105"/>
    <w:pPr>
      <w:keepNext/>
      <w:keepLines/>
      <w:numPr>
        <w:numId w:val="4"/>
      </w:numPr>
      <w:spacing w:before="200" w:after="240"/>
      <w:ind w:left="714" w:hanging="357"/>
      <w:outlineLvl w:val="1"/>
    </w:pPr>
    <w:rPr>
      <w:rFonts w:eastAsiaTheme="majorEastAsia" w:cstheme="majorBidi"/>
      <w:b/>
      <w:bCs/>
      <w:color w:val="4F81BD" w:themeColor="accent1"/>
      <w:sz w:val="26"/>
      <w:szCs w:val="26"/>
    </w:rPr>
  </w:style>
  <w:style w:type="paragraph" w:styleId="Nadpis3">
    <w:name w:val="heading 3"/>
    <w:aliases w:val="(clbHeading3)"/>
    <w:basedOn w:val="Normln"/>
    <w:next w:val="Normln"/>
    <w:link w:val="Nadpis3Char"/>
    <w:unhideWhenUsed/>
    <w:qFormat/>
    <w:rsid w:val="009A7174"/>
    <w:pPr>
      <w:keepNext/>
      <w:keepLines/>
      <w:numPr>
        <w:ilvl w:val="1"/>
        <w:numId w:val="4"/>
      </w:numPr>
      <w:spacing w:before="200" w:after="240"/>
      <w:ind w:left="1077"/>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aliases w:val="(clbHeading2) Char"/>
    <w:basedOn w:val="Standardnpsmoodstavce"/>
    <w:link w:val="Nadpis2"/>
    <w:rsid w:val="003D2105"/>
    <w:rPr>
      <w:rFonts w:eastAsiaTheme="majorEastAsi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link w:val="OdstavecseseznamemChar"/>
    <w:uiPriority w:val="34"/>
    <w:qFormat/>
    <w:rsid w:val="00BF6A6B"/>
    <w:pPr>
      <w:ind w:left="720"/>
      <w:contextualSpacing/>
    </w:pPr>
  </w:style>
  <w:style w:type="character" w:customStyle="1" w:styleId="Nadpis3Char">
    <w:name w:val="Nadpis 3 Char"/>
    <w:aliases w:val="(clbHeading3) Char"/>
    <w:basedOn w:val="Standardnpsmoodstavce"/>
    <w:link w:val="Nadpis3"/>
    <w:rsid w:val="009A7174"/>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bubliny">
    <w:name w:val="Balloon Text"/>
    <w:basedOn w:val="Normln"/>
    <w:link w:val="TextbublinyChar"/>
    <w:uiPriority w:val="99"/>
    <w:semiHidden/>
    <w:unhideWhenUsed/>
    <w:rsid w:val="00010A6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A62"/>
    <w:rPr>
      <w:rFonts w:ascii="Segoe UI" w:hAnsi="Segoe UI" w:cs="Segoe UI"/>
      <w:sz w:val="18"/>
      <w:szCs w:val="18"/>
    </w:rPr>
  </w:style>
  <w:style w:type="paragraph" w:styleId="Nadpisobsahu">
    <w:name w:val="TOC Heading"/>
    <w:basedOn w:val="Nadpis1"/>
    <w:next w:val="Normln"/>
    <w:uiPriority w:val="39"/>
    <w:unhideWhenUsed/>
    <w:qFormat/>
    <w:rsid w:val="00010A62"/>
    <w:pPr>
      <w:ind w:left="432" w:hanging="432"/>
      <w:outlineLvl w:val="9"/>
    </w:pPr>
    <w:rPr>
      <w:rFonts w:asciiTheme="majorHAnsi" w:hAnsiTheme="majorHAnsi"/>
      <w:color w:val="auto"/>
    </w:rPr>
  </w:style>
  <w:style w:type="paragraph" w:styleId="Obsah1">
    <w:name w:val="toc 1"/>
    <w:basedOn w:val="Normln"/>
    <w:next w:val="Normln"/>
    <w:autoRedefine/>
    <w:uiPriority w:val="39"/>
    <w:unhideWhenUsed/>
    <w:rsid w:val="00010A62"/>
    <w:pPr>
      <w:tabs>
        <w:tab w:val="left" w:pos="440"/>
        <w:tab w:val="right" w:leader="dot" w:pos="9062"/>
      </w:tabs>
      <w:spacing w:after="100"/>
    </w:pPr>
    <w:rPr>
      <w:sz w:val="22"/>
    </w:rPr>
  </w:style>
  <w:style w:type="character" w:styleId="Hypertextovodkaz">
    <w:name w:val="Hyperlink"/>
    <w:basedOn w:val="Standardnpsmoodstavce"/>
    <w:uiPriority w:val="99"/>
    <w:unhideWhenUsed/>
    <w:rsid w:val="00010A62"/>
    <w:rPr>
      <w:color w:val="0000FF" w:themeColor="hyperlink"/>
      <w:u w:val="single"/>
    </w:rPr>
  </w:style>
  <w:style w:type="paragraph" w:styleId="Obsah2">
    <w:name w:val="toc 2"/>
    <w:basedOn w:val="Normln"/>
    <w:next w:val="Normln"/>
    <w:autoRedefine/>
    <w:uiPriority w:val="39"/>
    <w:unhideWhenUsed/>
    <w:rsid w:val="00010A62"/>
    <w:pPr>
      <w:spacing w:after="100"/>
      <w:ind w:left="220"/>
    </w:pPr>
    <w:rPr>
      <w:sz w:val="22"/>
    </w:rPr>
  </w:style>
  <w:style w:type="paragraph" w:styleId="Obsah3">
    <w:name w:val="toc 3"/>
    <w:basedOn w:val="Normln"/>
    <w:next w:val="Normln"/>
    <w:autoRedefine/>
    <w:uiPriority w:val="39"/>
    <w:unhideWhenUsed/>
    <w:rsid w:val="00486565"/>
    <w:pPr>
      <w:tabs>
        <w:tab w:val="left" w:pos="1320"/>
        <w:tab w:val="right" w:leader="dot" w:pos="9062"/>
      </w:tabs>
      <w:spacing w:after="100"/>
      <w:ind w:left="440"/>
    </w:pPr>
    <w:rPr>
      <w:sz w:val="22"/>
    </w:rPr>
  </w:style>
  <w:style w:type="character" w:styleId="Odkaznakoment">
    <w:name w:val="annotation reference"/>
    <w:basedOn w:val="Standardnpsmoodstavce"/>
    <w:uiPriority w:val="99"/>
    <w:semiHidden/>
    <w:unhideWhenUsed/>
    <w:rsid w:val="00DF181C"/>
    <w:rPr>
      <w:sz w:val="16"/>
      <w:szCs w:val="16"/>
    </w:rPr>
  </w:style>
  <w:style w:type="paragraph" w:styleId="Textkomente">
    <w:name w:val="annotation text"/>
    <w:basedOn w:val="Normln"/>
    <w:link w:val="TextkomenteChar"/>
    <w:uiPriority w:val="99"/>
    <w:semiHidden/>
    <w:unhideWhenUsed/>
    <w:rsid w:val="00DF181C"/>
    <w:pPr>
      <w:spacing w:before="120" w:after="0" w:line="240" w:lineRule="auto"/>
      <w:jc w:val="both"/>
    </w:pPr>
    <w:rPr>
      <w:rFonts w:ascii="Arial" w:hAnsi="Arial"/>
      <w:szCs w:val="20"/>
    </w:rPr>
  </w:style>
  <w:style w:type="character" w:customStyle="1" w:styleId="TextkomenteChar">
    <w:name w:val="Text komentáře Char"/>
    <w:basedOn w:val="Standardnpsmoodstavce"/>
    <w:link w:val="Textkomente"/>
    <w:uiPriority w:val="99"/>
    <w:semiHidden/>
    <w:rsid w:val="00DF181C"/>
    <w:rPr>
      <w:rFonts w:ascii="Arial" w:hAnsi="Arial"/>
      <w:szCs w:val="20"/>
    </w:rPr>
  </w:style>
  <w:style w:type="paragraph" w:customStyle="1" w:styleId="Default">
    <w:name w:val="Default"/>
    <w:rsid w:val="004A60E2"/>
    <w:pPr>
      <w:autoSpaceDE w:val="0"/>
      <w:autoSpaceDN w:val="0"/>
      <w:adjustRightInd w:val="0"/>
      <w:spacing w:after="0" w:line="240" w:lineRule="auto"/>
    </w:pPr>
    <w:rPr>
      <w:rFonts w:ascii="Calibri" w:eastAsia="Times New Roman" w:hAnsi="Calibri" w:cs="Calibri"/>
      <w:color w:val="000000"/>
      <w:sz w:val="24"/>
      <w:szCs w:val="24"/>
      <w:lang w:eastAsia="cs-CZ"/>
    </w:rPr>
  </w:style>
  <w:style w:type="character" w:styleId="Zdraznnjemn">
    <w:name w:val="Subtle Emphasis"/>
    <w:basedOn w:val="Standardnpsmoodstavce"/>
    <w:uiPriority w:val="19"/>
    <w:qFormat/>
    <w:rsid w:val="00E2462C"/>
    <w:rPr>
      <w:i/>
      <w:iCs/>
      <w:color w:val="404040" w:themeColor="text1" w:themeTint="BF"/>
    </w:rPr>
  </w:style>
  <w:style w:type="character" w:styleId="Zvraznn">
    <w:name w:val="Emphasis"/>
    <w:basedOn w:val="Standardnpsmoodstavce"/>
    <w:uiPriority w:val="20"/>
    <w:qFormat/>
    <w:rsid w:val="00AA7C58"/>
    <w:rPr>
      <w:i/>
      <w:iCs/>
    </w:rPr>
  </w:style>
  <w:style w:type="paragraph" w:customStyle="1" w:styleId="Textbody">
    <w:name w:val="Text body"/>
    <w:basedOn w:val="Normln"/>
    <w:rsid w:val="00B7613C"/>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table" w:styleId="Mkatabulky">
    <w:name w:val="Table Grid"/>
    <w:basedOn w:val="Normlntabulka"/>
    <w:uiPriority w:val="59"/>
    <w:rsid w:val="002D0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D97A80"/>
    <w:pPr>
      <w:spacing w:before="0" w:after="200"/>
      <w:jc w:val="left"/>
    </w:pPr>
    <w:rPr>
      <w:rFonts w:ascii="Verdana" w:hAnsi="Verdana"/>
      <w:b/>
      <w:bCs/>
    </w:rPr>
  </w:style>
  <w:style w:type="character" w:customStyle="1" w:styleId="PedmtkomenteChar">
    <w:name w:val="Předmět komentáře Char"/>
    <w:basedOn w:val="TextkomenteChar"/>
    <w:link w:val="Pedmtkomente"/>
    <w:uiPriority w:val="99"/>
    <w:semiHidden/>
    <w:rsid w:val="00D97A80"/>
    <w:rPr>
      <w:rFonts w:ascii="Arial" w:hAnsi="Arial"/>
      <w:b/>
      <w:bCs/>
      <w:szCs w:val="20"/>
    </w:rPr>
  </w:style>
  <w:style w:type="paragraph" w:styleId="Revize">
    <w:name w:val="Revision"/>
    <w:hidden/>
    <w:uiPriority w:val="99"/>
    <w:semiHidden/>
    <w:rsid w:val="00F13CB2"/>
    <w:pPr>
      <w:spacing w:after="0" w:line="240" w:lineRule="auto"/>
    </w:pPr>
  </w:style>
  <w:style w:type="character" w:styleId="Sledovanodkaz">
    <w:name w:val="FollowedHyperlink"/>
    <w:basedOn w:val="Standardnpsmoodstavce"/>
    <w:uiPriority w:val="99"/>
    <w:semiHidden/>
    <w:unhideWhenUsed/>
    <w:rsid w:val="00CD5070"/>
    <w:rPr>
      <w:color w:val="800080" w:themeColor="followedHyperlink"/>
      <w:u w:val="single"/>
    </w:rPr>
  </w:style>
  <w:style w:type="character" w:customStyle="1" w:styleId="OdstavecseseznamemChar">
    <w:name w:val="Odstavec se seznamem Char"/>
    <w:link w:val="Odstavecseseznamem"/>
    <w:uiPriority w:val="34"/>
    <w:locked/>
    <w:rsid w:val="009A71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diagramData" Target="diagrams/data1.xml"/><Relationship Id="rId12" Type="http://schemas.openxmlformats.org/officeDocument/2006/relationships/image" Target="media/image1.png"/><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diagramDrawing" Target="diagrams/drawing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diagramColors" Target="diagrams/colors1.xml"/><Relationship Id="rId4" Type="http://schemas.microsoft.com/office/2007/relationships/stylesWithEffects" Target="stylesWithEffects.xml"/><Relationship Id="rId9" Type="http://schemas.openxmlformats.org/officeDocument/2006/relationships/diagramQuickStyle" Target="diagrams/quickStyle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2DBBC21-12B6-4EF3-90CB-E72E2AA0FE60}"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cs-CZ"/>
        </a:p>
      </dgm:t>
    </dgm:pt>
    <dgm:pt modelId="{53BBF3A2-FFEC-49A0-B727-2753BF8E6331}">
      <dgm:prSet phldrT="[Text]">
        <dgm:style>
          <a:lnRef idx="2">
            <a:schemeClr val="dk1"/>
          </a:lnRef>
          <a:fillRef idx="1">
            <a:schemeClr val="lt1"/>
          </a:fillRef>
          <a:effectRef idx="0">
            <a:schemeClr val="dk1"/>
          </a:effectRef>
          <a:fontRef idx="minor">
            <a:schemeClr val="dk1"/>
          </a:fontRef>
        </dgm:style>
      </dgm:prSet>
      <dgm:spPr>
        <a:solidFill>
          <a:schemeClr val="accent4">
            <a:lumMod val="60000"/>
            <a:lumOff val="40000"/>
          </a:schemeClr>
        </a:solidFill>
        <a:ln/>
      </dgm:spPr>
      <dgm:t>
        <a:bodyPr/>
        <a:lstStyle/>
        <a:p>
          <a:r>
            <a:rPr lang="cs-CZ" b="1">
              <a:solidFill>
                <a:sysClr val="windowText" lastClr="000000"/>
              </a:solidFill>
              <a:latin typeface="Garamond" panose="02020404030301010803" pitchFamily="18" charset="0"/>
            </a:rPr>
            <a:t>Stavební práce</a:t>
          </a:r>
        </a:p>
      </dgm:t>
    </dgm:pt>
    <dgm:pt modelId="{EF10EAC2-644A-4A22-9A07-96A2044834C7}" type="parTrans" cxnId="{8C105970-8F52-4FEB-9DEA-83CCF08F0708}">
      <dgm:prSet/>
      <dgm:spPr/>
      <dgm:t>
        <a:bodyPr/>
        <a:lstStyle/>
        <a:p>
          <a:endParaRPr lang="cs-CZ"/>
        </a:p>
      </dgm:t>
    </dgm:pt>
    <dgm:pt modelId="{12EAEBDF-3E84-4640-B11C-300741B30B24}" type="sibTrans" cxnId="{8C105970-8F52-4FEB-9DEA-83CCF08F0708}">
      <dgm:prSet/>
      <dgm:spPr/>
      <dgm:t>
        <a:bodyPr/>
        <a:lstStyle/>
        <a:p>
          <a:endParaRPr lang="cs-CZ"/>
        </a:p>
      </dgm:t>
    </dgm:pt>
    <dgm:pt modelId="{8989FF83-6320-4E45-9E78-FE5DAA083FCF}">
      <dgm:prSet phldrT="[Text]"/>
      <dgm:spPr>
        <a:solidFill>
          <a:schemeClr val="accent4">
            <a:lumMod val="60000"/>
            <a:lumOff val="4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Železniční svršek a spodek</a:t>
          </a:r>
        </a:p>
      </dgm:t>
    </dgm:pt>
    <dgm:pt modelId="{3AD1EE94-EA4F-4868-B806-6C9BC04B6E28}" type="parTrans" cxnId="{F7A647AA-F1EC-4609-909C-7A9FD7A62AE8}">
      <dgm:prSet/>
      <dgm:spPr/>
      <dgm:t>
        <a:bodyPr/>
        <a:lstStyle/>
        <a:p>
          <a:endParaRPr lang="cs-CZ"/>
        </a:p>
      </dgm:t>
    </dgm:pt>
    <dgm:pt modelId="{ECEDFE54-3883-4138-B2B4-9FD0362A35DE}" type="sibTrans" cxnId="{F7A647AA-F1EC-4609-909C-7A9FD7A62AE8}">
      <dgm:prSet/>
      <dgm:spPr/>
      <dgm:t>
        <a:bodyPr/>
        <a:lstStyle/>
        <a:p>
          <a:endParaRPr lang="cs-CZ"/>
        </a:p>
      </dgm:t>
    </dgm:pt>
    <dgm:pt modelId="{3F3683BD-353A-4BD8-9231-8A750875BDF3}">
      <dgm:prSet phldrT="[Text]"/>
      <dgm:spPr>
        <a:solidFill>
          <a:schemeClr val="accent4">
            <a:lumMod val="40000"/>
            <a:lumOff val="6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Stavební práce na železničním svršku</a:t>
          </a:r>
        </a:p>
      </dgm:t>
    </dgm:pt>
    <dgm:pt modelId="{10BFABF8-5136-41BB-A605-025F99681661}" type="parTrans" cxnId="{33B3FC1E-9979-4BCD-9CE2-E4A5D9C0625E}">
      <dgm:prSet/>
      <dgm:spPr/>
      <dgm:t>
        <a:bodyPr/>
        <a:lstStyle/>
        <a:p>
          <a:endParaRPr lang="cs-CZ"/>
        </a:p>
      </dgm:t>
    </dgm:pt>
    <dgm:pt modelId="{2918E6FB-F377-4510-930A-6E62048FDD74}" type="sibTrans" cxnId="{33B3FC1E-9979-4BCD-9CE2-E4A5D9C0625E}">
      <dgm:prSet/>
      <dgm:spPr/>
      <dgm:t>
        <a:bodyPr/>
        <a:lstStyle/>
        <a:p>
          <a:endParaRPr lang="cs-CZ"/>
        </a:p>
      </dgm:t>
    </dgm:pt>
    <dgm:pt modelId="{A41528E9-8948-4169-877C-4ACDC3C243A6}">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200.000,- Kč &lt; X ≤ 4.000.000,- Kč</a:t>
          </a:r>
        </a:p>
      </dgm:t>
    </dgm:pt>
    <dgm:pt modelId="{45488B7F-A919-4DF0-BB1A-16B16B789667}" type="parTrans" cxnId="{6C3D848A-B162-4C87-9D55-78F60620C886}">
      <dgm:prSet/>
      <dgm:spPr/>
      <dgm:t>
        <a:bodyPr/>
        <a:lstStyle/>
        <a:p>
          <a:endParaRPr lang="cs-CZ"/>
        </a:p>
      </dgm:t>
    </dgm:pt>
    <dgm:pt modelId="{0EC4A73F-B7B7-4B7D-842A-AEE06A4B1C4C}" type="sibTrans" cxnId="{6C3D848A-B162-4C87-9D55-78F60620C886}">
      <dgm:prSet/>
      <dgm:spPr/>
      <dgm:t>
        <a:bodyPr/>
        <a:lstStyle/>
        <a:p>
          <a:endParaRPr lang="cs-CZ"/>
        </a:p>
      </dgm:t>
    </dgm:pt>
    <dgm:pt modelId="{25D2BB0C-2159-4667-8B5E-D55240A13C57}">
      <dgm:prSet phldrT="[Text]"/>
      <dgm:spPr>
        <a:solidFill>
          <a:schemeClr val="accent4">
            <a:lumMod val="20000"/>
            <a:lumOff val="80000"/>
          </a:schemeClr>
        </a:solidFill>
        <a:ln>
          <a:solidFill>
            <a:sysClr val="windowText" lastClr="000000"/>
          </a:solidFill>
        </a:ln>
      </dgm:spPr>
      <dgm:t>
        <a:bodyPr/>
        <a:lstStyle/>
        <a:p>
          <a:r>
            <a:rPr lang="cs-CZ" b="1" i="0" u="none">
              <a:solidFill>
                <a:sysClr val="windowText" lastClr="000000"/>
              </a:solidFill>
              <a:latin typeface="Garamond" panose="02020404030301010803" pitchFamily="18" charset="0"/>
            </a:rPr>
            <a:t>4.000.000,- Kč &lt; X </a:t>
          </a:r>
          <a:r>
            <a:rPr lang="cs-CZ" b="1">
              <a:solidFill>
                <a:sysClr val="windowText" lastClr="000000"/>
              </a:solidFill>
              <a:latin typeface="Garamond" panose="02020404030301010803" pitchFamily="18" charset="0"/>
            </a:rPr>
            <a:t>≤</a:t>
          </a:r>
          <a:r>
            <a:rPr lang="cs-CZ" b="1" i="0" u="none">
              <a:solidFill>
                <a:sysClr val="windowText" lastClr="000000"/>
              </a:solidFill>
              <a:latin typeface="Garamond" panose="02020404030301010803" pitchFamily="18" charset="0"/>
            </a:rPr>
            <a:t> 30.000.000,- Kč</a:t>
          </a:r>
          <a:endParaRPr lang="cs-CZ" b="1">
            <a:solidFill>
              <a:sysClr val="windowText" lastClr="000000"/>
            </a:solidFill>
            <a:latin typeface="Garamond" panose="02020404030301010803" pitchFamily="18" charset="0"/>
          </a:endParaRPr>
        </a:p>
      </dgm:t>
    </dgm:pt>
    <dgm:pt modelId="{5EEF90CC-5D69-4D67-BE05-0F43B2C896AE}" type="parTrans" cxnId="{EE63E5BF-BB98-457E-AF79-CB5518632E9A}">
      <dgm:prSet/>
      <dgm:spPr/>
      <dgm:t>
        <a:bodyPr/>
        <a:lstStyle/>
        <a:p>
          <a:endParaRPr lang="cs-CZ"/>
        </a:p>
      </dgm:t>
    </dgm:pt>
    <dgm:pt modelId="{8D972103-A038-4478-BE11-F2478E8D96B1}" type="sibTrans" cxnId="{EE63E5BF-BB98-457E-AF79-CB5518632E9A}">
      <dgm:prSet/>
      <dgm:spPr/>
      <dgm:t>
        <a:bodyPr/>
        <a:lstStyle/>
        <a:p>
          <a:endParaRPr lang="cs-CZ"/>
        </a:p>
      </dgm:t>
    </dgm:pt>
    <dgm:pt modelId="{37E62623-19B5-41AB-9F65-94DB3602C05C}">
      <dgm:prSet/>
      <dgm:spPr>
        <a:solidFill>
          <a:schemeClr val="accent4">
            <a:lumMod val="20000"/>
            <a:lumOff val="80000"/>
          </a:schemeClr>
        </a:solidFill>
        <a:ln>
          <a:solidFill>
            <a:schemeClr val="tx1"/>
          </a:solidFill>
        </a:ln>
      </dgm:spPr>
      <dgm:t>
        <a:bodyPr/>
        <a:lstStyle/>
        <a:p>
          <a:r>
            <a:rPr lang="cs-CZ" b="1" i="0" u="none">
              <a:solidFill>
                <a:sysClr val="windowText" lastClr="000000"/>
              </a:solidFill>
              <a:latin typeface="Garamond" panose="02020404030301010803" pitchFamily="18" charset="0"/>
            </a:rPr>
            <a:t>30.000.000,- Kč &lt; X &lt; limit pro nadlimitní veřejnou zakázku na stav. pr.</a:t>
          </a:r>
          <a:endParaRPr lang="cs-CZ" b="1">
            <a:solidFill>
              <a:sysClr val="windowText" lastClr="000000"/>
            </a:solidFill>
            <a:latin typeface="Garamond" panose="02020404030301010803" pitchFamily="18" charset="0"/>
          </a:endParaRPr>
        </a:p>
      </dgm:t>
    </dgm:pt>
    <dgm:pt modelId="{5FE12EA3-D41D-4336-8909-0CD69E8F79BB}" type="parTrans" cxnId="{120F33E9-FE4E-4D91-A211-689251A053FF}">
      <dgm:prSet/>
      <dgm:spPr/>
      <dgm:t>
        <a:bodyPr/>
        <a:lstStyle/>
        <a:p>
          <a:endParaRPr lang="cs-CZ"/>
        </a:p>
      </dgm:t>
    </dgm:pt>
    <dgm:pt modelId="{00F3026B-C15F-4229-872D-460B808F3C75}" type="sibTrans" cxnId="{120F33E9-FE4E-4D91-A211-689251A053FF}">
      <dgm:prSet/>
      <dgm:spPr/>
      <dgm:t>
        <a:bodyPr/>
        <a:lstStyle/>
        <a:p>
          <a:endParaRPr lang="cs-CZ"/>
        </a:p>
      </dgm:t>
    </dgm:pt>
    <dgm:pt modelId="{A07A6605-5E59-4B69-80EA-95EBB7778ADF}">
      <dgm:prSet phldrT="[Text]"/>
      <dgm:spPr>
        <a:solidFill>
          <a:schemeClr val="accent4">
            <a:lumMod val="40000"/>
            <a:lumOff val="6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Stavební práce na výhybkách</a:t>
          </a:r>
        </a:p>
      </dgm:t>
    </dgm:pt>
    <dgm:pt modelId="{B0BA3005-6AF4-4C46-AEEB-4175677514D7}" type="parTrans" cxnId="{E2C25501-2EF7-4602-8392-19178A745807}">
      <dgm:prSet/>
      <dgm:spPr/>
      <dgm:t>
        <a:bodyPr/>
        <a:lstStyle/>
        <a:p>
          <a:endParaRPr lang="cs-CZ"/>
        </a:p>
      </dgm:t>
    </dgm:pt>
    <dgm:pt modelId="{06D18190-096F-42B7-B073-A9F06F71C64C}" type="sibTrans" cxnId="{E2C25501-2EF7-4602-8392-19178A745807}">
      <dgm:prSet/>
      <dgm:spPr/>
      <dgm:t>
        <a:bodyPr/>
        <a:lstStyle/>
        <a:p>
          <a:endParaRPr lang="cs-CZ"/>
        </a:p>
      </dgm:t>
    </dgm:pt>
    <dgm:pt modelId="{9A88E640-23BD-43D9-A131-99579FC471B4}">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200.000,- Kč &lt; X ≤ 4.000.000,- Kč</a:t>
          </a:r>
        </a:p>
      </dgm:t>
    </dgm:pt>
    <dgm:pt modelId="{1E135982-A07E-4903-9DE3-B0168964081F}" type="parTrans" cxnId="{71726A44-4364-41D3-BA4C-29459E318516}">
      <dgm:prSet/>
      <dgm:spPr/>
      <dgm:t>
        <a:bodyPr/>
        <a:lstStyle/>
        <a:p>
          <a:endParaRPr lang="cs-CZ"/>
        </a:p>
      </dgm:t>
    </dgm:pt>
    <dgm:pt modelId="{083C93F0-297B-4F1A-B77B-DF9D82D7140C}" type="sibTrans" cxnId="{71726A44-4364-41D3-BA4C-29459E318516}">
      <dgm:prSet/>
      <dgm:spPr/>
      <dgm:t>
        <a:bodyPr/>
        <a:lstStyle/>
        <a:p>
          <a:endParaRPr lang="cs-CZ"/>
        </a:p>
      </dgm:t>
    </dgm:pt>
    <dgm:pt modelId="{FFB03080-5372-492E-84B4-1C95F8349EA2}">
      <dgm:prSet phldrT="[Text]"/>
      <dgm:spPr>
        <a:solidFill>
          <a:schemeClr val="accent4">
            <a:lumMod val="20000"/>
            <a:lumOff val="80000"/>
          </a:schemeClr>
        </a:solidFill>
        <a:ln>
          <a:solidFill>
            <a:sysClr val="windowText" lastClr="000000"/>
          </a:solidFill>
        </a:ln>
      </dgm:spPr>
      <dgm:t>
        <a:bodyPr/>
        <a:lstStyle/>
        <a:p>
          <a:r>
            <a:rPr lang="cs-CZ" b="1" i="0" u="none">
              <a:solidFill>
                <a:sysClr val="windowText" lastClr="000000"/>
              </a:solidFill>
              <a:latin typeface="Garamond" panose="02020404030301010803" pitchFamily="18" charset="0"/>
            </a:rPr>
            <a:t>4.000.000,- Kč &lt; X </a:t>
          </a:r>
          <a:r>
            <a:rPr lang="cs-CZ" b="1">
              <a:solidFill>
                <a:sysClr val="windowText" lastClr="000000"/>
              </a:solidFill>
              <a:latin typeface="Garamond" panose="02020404030301010803" pitchFamily="18" charset="0"/>
            </a:rPr>
            <a:t>≤</a:t>
          </a:r>
          <a:r>
            <a:rPr lang="cs-CZ" b="1" i="0" u="none">
              <a:solidFill>
                <a:sysClr val="windowText" lastClr="000000"/>
              </a:solidFill>
              <a:latin typeface="Garamond" panose="02020404030301010803" pitchFamily="18" charset="0"/>
            </a:rPr>
            <a:t> 30.000.000,- Kč</a:t>
          </a:r>
          <a:endParaRPr lang="cs-CZ" b="1">
            <a:solidFill>
              <a:sysClr val="windowText" lastClr="000000"/>
            </a:solidFill>
            <a:latin typeface="Garamond" panose="02020404030301010803" pitchFamily="18" charset="0"/>
          </a:endParaRPr>
        </a:p>
      </dgm:t>
    </dgm:pt>
    <dgm:pt modelId="{70497391-BAE7-45CF-A5B9-576AB8843C3B}" type="parTrans" cxnId="{90571B3E-8013-462D-A086-113A6CFEA13E}">
      <dgm:prSet/>
      <dgm:spPr/>
      <dgm:t>
        <a:bodyPr/>
        <a:lstStyle/>
        <a:p>
          <a:endParaRPr lang="cs-CZ"/>
        </a:p>
      </dgm:t>
    </dgm:pt>
    <dgm:pt modelId="{A940A588-4EE9-40BF-80BE-E30BA47336FB}" type="sibTrans" cxnId="{90571B3E-8013-462D-A086-113A6CFEA13E}">
      <dgm:prSet/>
      <dgm:spPr/>
      <dgm:t>
        <a:bodyPr/>
        <a:lstStyle/>
        <a:p>
          <a:endParaRPr lang="cs-CZ"/>
        </a:p>
      </dgm:t>
    </dgm:pt>
    <dgm:pt modelId="{F2CD689F-3FAE-4D29-A7F6-CB3C593C314A}">
      <dgm:prSet phldrT="[Text]"/>
      <dgm:spPr>
        <a:solidFill>
          <a:schemeClr val="accent4">
            <a:lumMod val="20000"/>
            <a:lumOff val="80000"/>
          </a:schemeClr>
        </a:solidFill>
        <a:ln>
          <a:solidFill>
            <a:sysClr val="windowText" lastClr="000000"/>
          </a:solidFill>
        </a:ln>
      </dgm:spPr>
      <dgm:t>
        <a:bodyPr/>
        <a:lstStyle/>
        <a:p>
          <a:r>
            <a:rPr lang="cs-CZ" b="1" i="0" u="none">
              <a:solidFill>
                <a:sysClr val="windowText" lastClr="000000"/>
              </a:solidFill>
              <a:latin typeface="Garamond" panose="02020404030301010803" pitchFamily="18" charset="0"/>
            </a:rPr>
            <a:t>30.000.000,- Kč &lt; X &lt; limit pro nadlimitní veřejnou zakázku na stav. pr.</a:t>
          </a:r>
          <a:endParaRPr lang="cs-CZ" b="1">
            <a:solidFill>
              <a:sysClr val="windowText" lastClr="000000"/>
            </a:solidFill>
            <a:latin typeface="Garamond" panose="02020404030301010803" pitchFamily="18" charset="0"/>
          </a:endParaRPr>
        </a:p>
      </dgm:t>
    </dgm:pt>
    <dgm:pt modelId="{C429E146-D0D4-4604-BCBC-011BAF205E2A}" type="parTrans" cxnId="{D4263D2A-4798-4B19-8CB7-38F5241DE3CB}">
      <dgm:prSet/>
      <dgm:spPr/>
      <dgm:t>
        <a:bodyPr/>
        <a:lstStyle/>
        <a:p>
          <a:endParaRPr lang="cs-CZ"/>
        </a:p>
      </dgm:t>
    </dgm:pt>
    <dgm:pt modelId="{C949734B-2A33-4FE0-BD10-A3A31B2BB862}" type="sibTrans" cxnId="{D4263D2A-4798-4B19-8CB7-38F5241DE3CB}">
      <dgm:prSet/>
      <dgm:spPr/>
      <dgm:t>
        <a:bodyPr/>
        <a:lstStyle/>
        <a:p>
          <a:endParaRPr lang="cs-CZ"/>
        </a:p>
      </dgm:t>
    </dgm:pt>
    <dgm:pt modelId="{8EB72280-CC8F-4919-B9C6-8C1DD73B7818}">
      <dgm:prSet phldrT="[Text]"/>
      <dgm:spPr>
        <a:solidFill>
          <a:schemeClr val="accent4">
            <a:lumMod val="40000"/>
            <a:lumOff val="6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Stavební práce na železničním spodku</a:t>
          </a:r>
        </a:p>
      </dgm:t>
    </dgm:pt>
    <dgm:pt modelId="{8290CBF8-8DB5-4E31-AF10-1812A652ADD2}" type="parTrans" cxnId="{F6A66329-F8F3-4AF2-B413-5230EFCA3E44}">
      <dgm:prSet/>
      <dgm:spPr/>
      <dgm:t>
        <a:bodyPr/>
        <a:lstStyle/>
        <a:p>
          <a:endParaRPr lang="cs-CZ"/>
        </a:p>
      </dgm:t>
    </dgm:pt>
    <dgm:pt modelId="{072CFF33-2C2E-41C0-8CCD-3E863C8E15D2}" type="sibTrans" cxnId="{F6A66329-F8F3-4AF2-B413-5230EFCA3E44}">
      <dgm:prSet/>
      <dgm:spPr/>
      <dgm:t>
        <a:bodyPr/>
        <a:lstStyle/>
        <a:p>
          <a:endParaRPr lang="cs-CZ"/>
        </a:p>
      </dgm:t>
    </dgm:pt>
    <dgm:pt modelId="{A661B67D-31E6-4FD0-8D72-43BF6766FCF1}">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200.000,- Kč &lt; X ≤ 4.000.000,- Kč</a:t>
          </a:r>
        </a:p>
      </dgm:t>
    </dgm:pt>
    <dgm:pt modelId="{99DF1EDC-8E97-4C2C-92F6-F64FB0AB8EC9}" type="parTrans" cxnId="{5F2C4F5E-0BCD-4585-91B0-EAC33207EC29}">
      <dgm:prSet/>
      <dgm:spPr/>
      <dgm:t>
        <a:bodyPr/>
        <a:lstStyle/>
        <a:p>
          <a:endParaRPr lang="cs-CZ"/>
        </a:p>
      </dgm:t>
    </dgm:pt>
    <dgm:pt modelId="{FDFB2056-5E4F-4AF3-8E12-7EC9F924FBF8}" type="sibTrans" cxnId="{5F2C4F5E-0BCD-4585-91B0-EAC33207EC29}">
      <dgm:prSet/>
      <dgm:spPr/>
      <dgm:t>
        <a:bodyPr/>
        <a:lstStyle/>
        <a:p>
          <a:endParaRPr lang="cs-CZ"/>
        </a:p>
      </dgm:t>
    </dgm:pt>
    <dgm:pt modelId="{89FDF45D-1E2B-4D97-98DE-8730B0785E26}">
      <dgm:prSet phldrT="[Text]"/>
      <dgm:spPr>
        <a:solidFill>
          <a:schemeClr val="accent4">
            <a:lumMod val="20000"/>
            <a:lumOff val="80000"/>
          </a:schemeClr>
        </a:solidFill>
        <a:ln>
          <a:solidFill>
            <a:sysClr val="windowText" lastClr="000000"/>
          </a:solidFill>
        </a:ln>
      </dgm:spPr>
      <dgm:t>
        <a:bodyPr/>
        <a:lstStyle/>
        <a:p>
          <a:r>
            <a:rPr lang="cs-CZ" b="1" i="0" u="none">
              <a:solidFill>
                <a:sysClr val="windowText" lastClr="000000"/>
              </a:solidFill>
              <a:latin typeface="Garamond" panose="02020404030301010803" pitchFamily="18" charset="0"/>
            </a:rPr>
            <a:t>4.000.000,- Kč &lt; X </a:t>
          </a:r>
          <a:r>
            <a:rPr lang="cs-CZ" b="1">
              <a:solidFill>
                <a:sysClr val="windowText" lastClr="000000"/>
              </a:solidFill>
              <a:latin typeface="Garamond" panose="02020404030301010803" pitchFamily="18" charset="0"/>
            </a:rPr>
            <a:t>≤</a:t>
          </a:r>
          <a:r>
            <a:rPr lang="cs-CZ" b="1" i="0" u="none">
              <a:solidFill>
                <a:sysClr val="windowText" lastClr="000000"/>
              </a:solidFill>
              <a:latin typeface="Garamond" panose="02020404030301010803" pitchFamily="18" charset="0"/>
            </a:rPr>
            <a:t> 30.000.000,- Kč</a:t>
          </a:r>
          <a:endParaRPr lang="cs-CZ" b="1">
            <a:solidFill>
              <a:sysClr val="windowText" lastClr="000000"/>
            </a:solidFill>
            <a:latin typeface="Garamond" panose="02020404030301010803" pitchFamily="18" charset="0"/>
          </a:endParaRPr>
        </a:p>
      </dgm:t>
    </dgm:pt>
    <dgm:pt modelId="{28FF8216-B873-40FD-9782-35B8DF422C99}" type="parTrans" cxnId="{B29C4BE8-6D75-4039-9C5C-EDB34AE09AF1}">
      <dgm:prSet/>
      <dgm:spPr/>
      <dgm:t>
        <a:bodyPr/>
        <a:lstStyle/>
        <a:p>
          <a:endParaRPr lang="cs-CZ"/>
        </a:p>
      </dgm:t>
    </dgm:pt>
    <dgm:pt modelId="{A6184A2E-4C26-45AA-ADC7-49B8AEC0D9DC}" type="sibTrans" cxnId="{B29C4BE8-6D75-4039-9C5C-EDB34AE09AF1}">
      <dgm:prSet/>
      <dgm:spPr/>
      <dgm:t>
        <a:bodyPr/>
        <a:lstStyle/>
        <a:p>
          <a:endParaRPr lang="cs-CZ"/>
        </a:p>
      </dgm:t>
    </dgm:pt>
    <dgm:pt modelId="{4663EEC1-A75F-4B28-8AEA-AA91CB137C3B}">
      <dgm:prSet/>
      <dgm:spPr>
        <a:solidFill>
          <a:schemeClr val="accent4">
            <a:lumMod val="20000"/>
            <a:lumOff val="80000"/>
          </a:schemeClr>
        </a:solidFill>
        <a:ln>
          <a:solidFill>
            <a:sysClr val="windowText" lastClr="000000"/>
          </a:solidFill>
        </a:ln>
      </dgm:spPr>
      <dgm:t>
        <a:bodyPr/>
        <a:lstStyle/>
        <a:p>
          <a:r>
            <a:rPr lang="cs-CZ" b="1" i="0" u="none">
              <a:solidFill>
                <a:sysClr val="windowText" lastClr="000000"/>
              </a:solidFill>
              <a:latin typeface="Garamond" panose="02020404030301010803" pitchFamily="18" charset="0"/>
            </a:rPr>
            <a:t>30.000.000,- Kč &lt; X &lt; limit pro nadlimitní veřejnou zakázku na stav. pr.</a:t>
          </a:r>
          <a:endParaRPr lang="cs-CZ" b="1">
            <a:solidFill>
              <a:sysClr val="windowText" lastClr="000000"/>
            </a:solidFill>
            <a:latin typeface="Garamond" panose="02020404030301010803" pitchFamily="18" charset="0"/>
          </a:endParaRPr>
        </a:p>
      </dgm:t>
    </dgm:pt>
    <dgm:pt modelId="{ABC5096E-0F83-42F8-B701-674CD1A72614}" type="parTrans" cxnId="{C45360D1-F4FA-470D-8338-6953E2304127}">
      <dgm:prSet/>
      <dgm:spPr/>
      <dgm:t>
        <a:bodyPr/>
        <a:lstStyle/>
        <a:p>
          <a:endParaRPr lang="cs-CZ"/>
        </a:p>
      </dgm:t>
    </dgm:pt>
    <dgm:pt modelId="{0614DC0B-6BCE-4FA1-AC74-8A4B693F7468}" type="sibTrans" cxnId="{C45360D1-F4FA-470D-8338-6953E2304127}">
      <dgm:prSet/>
      <dgm:spPr/>
      <dgm:t>
        <a:bodyPr/>
        <a:lstStyle/>
        <a:p>
          <a:endParaRPr lang="cs-CZ"/>
        </a:p>
      </dgm:t>
    </dgm:pt>
    <dgm:pt modelId="{2E3590DE-60C0-4C52-8290-56677FD9F515}">
      <dgm:prSet phldrT="[Text]"/>
      <dgm:spPr>
        <a:solidFill>
          <a:schemeClr val="accent4">
            <a:lumMod val="40000"/>
            <a:lumOff val="6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Reprofilace kolejnic</a:t>
          </a:r>
        </a:p>
      </dgm:t>
    </dgm:pt>
    <dgm:pt modelId="{74E01CDB-95B0-43EF-B51A-57ECF2C9F250}" type="parTrans" cxnId="{C1D6937F-67E5-49B2-933E-25DD82652F15}">
      <dgm:prSet/>
      <dgm:spPr/>
      <dgm:t>
        <a:bodyPr/>
        <a:lstStyle/>
        <a:p>
          <a:endParaRPr lang="cs-CZ"/>
        </a:p>
      </dgm:t>
    </dgm:pt>
    <dgm:pt modelId="{F9D3C348-263E-40E8-A4C2-D6E7251B9590}" type="sibTrans" cxnId="{C1D6937F-67E5-49B2-933E-25DD82652F15}">
      <dgm:prSet/>
      <dgm:spPr/>
      <dgm:t>
        <a:bodyPr/>
        <a:lstStyle/>
        <a:p>
          <a:endParaRPr lang="cs-CZ"/>
        </a:p>
      </dgm:t>
    </dgm:pt>
    <dgm:pt modelId="{6A7F9EB1-BFCD-4518-B7C5-5A8D7C87AB93}">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Bežná kolej</a:t>
          </a:r>
        </a:p>
      </dgm:t>
    </dgm:pt>
    <dgm:pt modelId="{D2FEB3E3-3544-4ACF-8A04-4CFC83A1C581}" type="parTrans" cxnId="{1A2784B9-C5A9-4801-B3F0-396A74287433}">
      <dgm:prSet/>
      <dgm:spPr/>
      <dgm:t>
        <a:bodyPr/>
        <a:lstStyle/>
        <a:p>
          <a:endParaRPr lang="cs-CZ"/>
        </a:p>
      </dgm:t>
    </dgm:pt>
    <dgm:pt modelId="{27055716-1442-42A5-B16B-B3CA1360944B}" type="sibTrans" cxnId="{1A2784B9-C5A9-4801-B3F0-396A74287433}">
      <dgm:prSet/>
      <dgm:spPr/>
      <dgm:t>
        <a:bodyPr/>
        <a:lstStyle/>
        <a:p>
          <a:endParaRPr lang="cs-CZ"/>
        </a:p>
      </dgm:t>
    </dgm:pt>
    <dgm:pt modelId="{CCDA72FC-937A-4042-A4C0-671404D9411A}">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Výhybky</a:t>
          </a:r>
        </a:p>
      </dgm:t>
    </dgm:pt>
    <dgm:pt modelId="{0D435671-AFF1-409F-9904-E90877948929}" type="parTrans" cxnId="{AAC10A74-9CD5-4631-A590-ABBA28E23315}">
      <dgm:prSet/>
      <dgm:spPr/>
      <dgm:t>
        <a:bodyPr/>
        <a:lstStyle/>
        <a:p>
          <a:endParaRPr lang="cs-CZ"/>
        </a:p>
      </dgm:t>
    </dgm:pt>
    <dgm:pt modelId="{960766B8-AAAC-4517-8C30-BBE586F47995}" type="sibTrans" cxnId="{AAC10A74-9CD5-4631-A590-ABBA28E23315}">
      <dgm:prSet/>
      <dgm:spPr/>
      <dgm:t>
        <a:bodyPr/>
        <a:lstStyle/>
        <a:p>
          <a:endParaRPr lang="cs-CZ"/>
        </a:p>
      </dgm:t>
    </dgm:pt>
    <dgm:pt modelId="{1FDCFD35-0E3C-4D2E-BB59-CC904FF5D5BC}">
      <dgm:prSet phldrT="[Text]"/>
      <dgm:spPr>
        <a:solidFill>
          <a:schemeClr val="accent4">
            <a:lumMod val="40000"/>
            <a:lumOff val="6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Rámcová dohoda pro práce na železničním svršku a spodku</a:t>
          </a:r>
        </a:p>
      </dgm:t>
    </dgm:pt>
    <dgm:pt modelId="{50E9A272-88EC-4F17-97AC-02C5E4E8B08D}" type="parTrans" cxnId="{710FBC4A-8D8D-4FBD-A5EE-3D9DCAF01B44}">
      <dgm:prSet/>
      <dgm:spPr/>
      <dgm:t>
        <a:bodyPr/>
        <a:lstStyle/>
        <a:p>
          <a:endParaRPr lang="cs-CZ"/>
        </a:p>
      </dgm:t>
    </dgm:pt>
    <dgm:pt modelId="{E51F0A27-CD16-449C-A0A9-A7E3F675288B}" type="sibTrans" cxnId="{710FBC4A-8D8D-4FBD-A5EE-3D9DCAF01B44}">
      <dgm:prSet/>
      <dgm:spPr/>
      <dgm:t>
        <a:bodyPr/>
        <a:lstStyle/>
        <a:p>
          <a:endParaRPr lang="cs-CZ"/>
        </a:p>
      </dgm:t>
    </dgm:pt>
    <dgm:pt modelId="{8F693ECA-9616-4780-8DE5-D9A7BA0409E6}">
      <dgm:prSet phldrT="[Text]"/>
      <dgm:spPr>
        <a:solidFill>
          <a:schemeClr val="accent4">
            <a:lumMod val="60000"/>
            <a:lumOff val="4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Mostní objekty</a:t>
          </a:r>
        </a:p>
      </dgm:t>
    </dgm:pt>
    <dgm:pt modelId="{5D19AC83-5C59-472B-9029-7B16B3C89A7F}" type="parTrans" cxnId="{5D4252BA-D6AB-41E2-A4C4-229DC5363E5E}">
      <dgm:prSet/>
      <dgm:spPr/>
      <dgm:t>
        <a:bodyPr/>
        <a:lstStyle/>
        <a:p>
          <a:endParaRPr lang="cs-CZ"/>
        </a:p>
      </dgm:t>
    </dgm:pt>
    <dgm:pt modelId="{0CA206F7-C58F-47A1-B1C4-AF722116A39A}" type="sibTrans" cxnId="{5D4252BA-D6AB-41E2-A4C4-229DC5363E5E}">
      <dgm:prSet/>
      <dgm:spPr/>
      <dgm:t>
        <a:bodyPr/>
        <a:lstStyle/>
        <a:p>
          <a:endParaRPr lang="cs-CZ"/>
        </a:p>
      </dgm:t>
    </dgm:pt>
    <dgm:pt modelId="{9537300B-705D-4F3D-93A3-1AEC0627D5DB}">
      <dgm:prSet phldrT="[Text]"/>
      <dgm:spPr>
        <a:solidFill>
          <a:schemeClr val="accent4">
            <a:lumMod val="40000"/>
            <a:lumOff val="6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Stavební práce na masivních mostních objektech</a:t>
          </a:r>
        </a:p>
      </dgm:t>
    </dgm:pt>
    <dgm:pt modelId="{6CF1F1F7-3906-4736-9941-CE870DB8416C}" type="parTrans" cxnId="{66CC0649-5D00-4502-B207-8F15AD19001D}">
      <dgm:prSet/>
      <dgm:spPr/>
      <dgm:t>
        <a:bodyPr/>
        <a:lstStyle/>
        <a:p>
          <a:endParaRPr lang="cs-CZ"/>
        </a:p>
      </dgm:t>
    </dgm:pt>
    <dgm:pt modelId="{7FB1F07E-EC87-4B75-A171-033CB5C3DAE4}" type="sibTrans" cxnId="{66CC0649-5D00-4502-B207-8F15AD19001D}">
      <dgm:prSet/>
      <dgm:spPr/>
      <dgm:t>
        <a:bodyPr/>
        <a:lstStyle/>
        <a:p>
          <a:endParaRPr lang="cs-CZ"/>
        </a:p>
      </dgm:t>
    </dgm:pt>
    <dgm:pt modelId="{E6D0CB45-AED8-4AC6-901D-09CEDED89B51}">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200.000,- Kč &lt; X ≤ 4.000.000,- Kč </a:t>
          </a:r>
        </a:p>
      </dgm:t>
    </dgm:pt>
    <dgm:pt modelId="{B99399F7-40F9-4A22-B01D-AE170B8034EA}" type="parTrans" cxnId="{4A554640-D671-4801-8F27-F3628396E802}">
      <dgm:prSet/>
      <dgm:spPr/>
      <dgm:t>
        <a:bodyPr/>
        <a:lstStyle/>
        <a:p>
          <a:endParaRPr lang="cs-CZ"/>
        </a:p>
      </dgm:t>
    </dgm:pt>
    <dgm:pt modelId="{90714B46-44B1-434E-984B-9E8AABF6458D}" type="sibTrans" cxnId="{4A554640-D671-4801-8F27-F3628396E802}">
      <dgm:prSet/>
      <dgm:spPr/>
      <dgm:t>
        <a:bodyPr/>
        <a:lstStyle/>
        <a:p>
          <a:endParaRPr lang="cs-CZ"/>
        </a:p>
      </dgm:t>
    </dgm:pt>
    <dgm:pt modelId="{258049E4-0235-4044-AD39-F936659ACC34}">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4.000.000,- Kč &lt; X ≤ 30.000.000,- Kč</a:t>
          </a:r>
        </a:p>
      </dgm:t>
    </dgm:pt>
    <dgm:pt modelId="{597B1E24-A4A8-4B02-8544-A03ECAB24B4A}" type="parTrans" cxnId="{6BB027A1-F4E8-40A5-AB78-DF4CA2BF5C97}">
      <dgm:prSet/>
      <dgm:spPr/>
      <dgm:t>
        <a:bodyPr/>
        <a:lstStyle/>
        <a:p>
          <a:endParaRPr lang="cs-CZ"/>
        </a:p>
      </dgm:t>
    </dgm:pt>
    <dgm:pt modelId="{747D74A7-AFDD-4BEE-8FE9-C250AF4952B7}" type="sibTrans" cxnId="{6BB027A1-F4E8-40A5-AB78-DF4CA2BF5C97}">
      <dgm:prSet/>
      <dgm:spPr/>
      <dgm:t>
        <a:bodyPr/>
        <a:lstStyle/>
        <a:p>
          <a:endParaRPr lang="cs-CZ"/>
        </a:p>
      </dgm:t>
    </dgm:pt>
    <dgm:pt modelId="{67635706-EAD9-47B1-A8ED-A7AC719150AF}">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30.000.000,- Kč &lt; X &lt; limit pro nadlimitní veřejnou zakázku na stav. pr.</a:t>
          </a:r>
        </a:p>
      </dgm:t>
    </dgm:pt>
    <dgm:pt modelId="{301BE6BB-D516-437F-AE23-F3556641EABE}" type="parTrans" cxnId="{E83A2EDF-7F65-4107-8EA6-9324DA25535F}">
      <dgm:prSet/>
      <dgm:spPr/>
      <dgm:t>
        <a:bodyPr/>
        <a:lstStyle/>
        <a:p>
          <a:endParaRPr lang="cs-CZ"/>
        </a:p>
      </dgm:t>
    </dgm:pt>
    <dgm:pt modelId="{EB8B09D0-E0B3-4F79-B7C8-9C9576F559FF}" type="sibTrans" cxnId="{E83A2EDF-7F65-4107-8EA6-9324DA25535F}">
      <dgm:prSet/>
      <dgm:spPr/>
      <dgm:t>
        <a:bodyPr/>
        <a:lstStyle/>
        <a:p>
          <a:endParaRPr lang="cs-CZ"/>
        </a:p>
      </dgm:t>
    </dgm:pt>
    <dgm:pt modelId="{C699D6B1-B39E-466A-9447-75FBFD9D36C9}">
      <dgm:prSet phldrT="[Text]"/>
      <dgm:spPr>
        <a:solidFill>
          <a:schemeClr val="accent4">
            <a:lumMod val="40000"/>
            <a:lumOff val="6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Stavební práce na mostních objektech s ocelovou nosnou konstrukcí s rozpětím do 18 m</a:t>
          </a:r>
        </a:p>
      </dgm:t>
    </dgm:pt>
    <dgm:pt modelId="{07523208-9ADA-41BB-91B1-3F48C0A23D5F}" type="parTrans" cxnId="{DE2D8D46-7969-4A2F-B37E-0DF4D1B5A3E2}">
      <dgm:prSet/>
      <dgm:spPr/>
      <dgm:t>
        <a:bodyPr/>
        <a:lstStyle/>
        <a:p>
          <a:endParaRPr lang="cs-CZ"/>
        </a:p>
      </dgm:t>
    </dgm:pt>
    <dgm:pt modelId="{96735400-D383-4E06-9D44-CF997EC623A2}" type="sibTrans" cxnId="{DE2D8D46-7969-4A2F-B37E-0DF4D1B5A3E2}">
      <dgm:prSet/>
      <dgm:spPr/>
      <dgm:t>
        <a:bodyPr/>
        <a:lstStyle/>
        <a:p>
          <a:endParaRPr lang="cs-CZ"/>
        </a:p>
      </dgm:t>
    </dgm:pt>
    <dgm:pt modelId="{1A5EA06D-C874-4CEA-8E5D-923F67EE0A31}">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200.000,- Kč &lt; X ≤ 4.000.000,- Kč </a:t>
          </a:r>
        </a:p>
      </dgm:t>
    </dgm:pt>
    <dgm:pt modelId="{4CC6B4D4-D9DC-4C24-AA9F-F82EF6FEF9A9}" type="parTrans" cxnId="{BFC72495-8FA9-446F-BD70-5450C61CD12F}">
      <dgm:prSet/>
      <dgm:spPr/>
      <dgm:t>
        <a:bodyPr/>
        <a:lstStyle/>
        <a:p>
          <a:endParaRPr lang="cs-CZ"/>
        </a:p>
      </dgm:t>
    </dgm:pt>
    <dgm:pt modelId="{ECA048C7-AB35-48DB-820A-7749068F962E}" type="sibTrans" cxnId="{BFC72495-8FA9-446F-BD70-5450C61CD12F}">
      <dgm:prSet/>
      <dgm:spPr/>
      <dgm:t>
        <a:bodyPr/>
        <a:lstStyle/>
        <a:p>
          <a:endParaRPr lang="cs-CZ"/>
        </a:p>
      </dgm:t>
    </dgm:pt>
    <dgm:pt modelId="{54264437-F6FC-4208-A2A3-F20CA343738C}">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4.000.000,- Kč &lt; X ≤ 30.000.000,- Kč </a:t>
          </a:r>
        </a:p>
      </dgm:t>
    </dgm:pt>
    <dgm:pt modelId="{C7373821-850E-4EA6-9983-5293987AB078}" type="parTrans" cxnId="{15CCA96C-2783-4C1A-8D02-328088A17330}">
      <dgm:prSet/>
      <dgm:spPr/>
      <dgm:t>
        <a:bodyPr/>
        <a:lstStyle/>
        <a:p>
          <a:endParaRPr lang="cs-CZ"/>
        </a:p>
      </dgm:t>
    </dgm:pt>
    <dgm:pt modelId="{24C59D80-22B6-4084-A419-91585EF01CC0}" type="sibTrans" cxnId="{15CCA96C-2783-4C1A-8D02-328088A17330}">
      <dgm:prSet/>
      <dgm:spPr/>
      <dgm:t>
        <a:bodyPr/>
        <a:lstStyle/>
        <a:p>
          <a:endParaRPr lang="cs-CZ"/>
        </a:p>
      </dgm:t>
    </dgm:pt>
    <dgm:pt modelId="{315613FA-0A24-46AD-9C91-0D9BAB7A2BFE}">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30.000.000,- Kč &lt; X &lt;limit pro nadlimitní veřejnou zakázku na stav. pr.</a:t>
          </a:r>
        </a:p>
      </dgm:t>
    </dgm:pt>
    <dgm:pt modelId="{E0163ABE-2DC6-4B49-9AC2-24340B2DABBD}" type="parTrans" cxnId="{F97153E5-2CE2-4028-98B7-377A1FEA6891}">
      <dgm:prSet/>
      <dgm:spPr/>
      <dgm:t>
        <a:bodyPr/>
        <a:lstStyle/>
        <a:p>
          <a:endParaRPr lang="cs-CZ"/>
        </a:p>
      </dgm:t>
    </dgm:pt>
    <dgm:pt modelId="{5124F56C-6DCB-494E-988D-5A7A77B7A75A}" type="sibTrans" cxnId="{F97153E5-2CE2-4028-98B7-377A1FEA6891}">
      <dgm:prSet/>
      <dgm:spPr/>
      <dgm:t>
        <a:bodyPr/>
        <a:lstStyle/>
        <a:p>
          <a:endParaRPr lang="cs-CZ"/>
        </a:p>
      </dgm:t>
    </dgm:pt>
    <dgm:pt modelId="{D346F269-1D42-4E64-B681-B1476DB98E2E}">
      <dgm:prSet phldrT="[Text]"/>
      <dgm:spPr>
        <a:solidFill>
          <a:schemeClr val="accent4">
            <a:lumMod val="40000"/>
            <a:lumOff val="6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Stavební práce na mostních objektech s ocelovou nosnou konstrukcí s rozpětím nad 18 m</a:t>
          </a:r>
        </a:p>
      </dgm:t>
    </dgm:pt>
    <dgm:pt modelId="{A3151D3E-1669-4E88-A9E9-DFA3EFC76D96}" type="parTrans" cxnId="{0EEC5549-F21F-4D03-8BEC-4AE2F738856F}">
      <dgm:prSet/>
      <dgm:spPr/>
      <dgm:t>
        <a:bodyPr/>
        <a:lstStyle/>
        <a:p>
          <a:endParaRPr lang="cs-CZ"/>
        </a:p>
      </dgm:t>
    </dgm:pt>
    <dgm:pt modelId="{A537A2CE-81AC-4B0A-AD67-C5B052996B22}" type="sibTrans" cxnId="{0EEC5549-F21F-4D03-8BEC-4AE2F738856F}">
      <dgm:prSet/>
      <dgm:spPr/>
      <dgm:t>
        <a:bodyPr/>
        <a:lstStyle/>
        <a:p>
          <a:endParaRPr lang="cs-CZ"/>
        </a:p>
      </dgm:t>
    </dgm:pt>
    <dgm:pt modelId="{F2878E66-AD0E-4B76-A1AF-3282F5193831}">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200.000,- Kč &lt; X ≤ 4.000.000,- Kč </a:t>
          </a:r>
        </a:p>
      </dgm:t>
    </dgm:pt>
    <dgm:pt modelId="{2B5C36BA-E0EC-4F0B-A068-E339F31A9D50}" type="parTrans" cxnId="{DF094F9C-F0FA-4160-99AC-B9620533ADAB}">
      <dgm:prSet/>
      <dgm:spPr/>
      <dgm:t>
        <a:bodyPr/>
        <a:lstStyle/>
        <a:p>
          <a:endParaRPr lang="cs-CZ"/>
        </a:p>
      </dgm:t>
    </dgm:pt>
    <dgm:pt modelId="{12624E6E-14E8-4AAD-BA55-9DBE80AC607D}" type="sibTrans" cxnId="{DF094F9C-F0FA-4160-99AC-B9620533ADAB}">
      <dgm:prSet/>
      <dgm:spPr/>
      <dgm:t>
        <a:bodyPr/>
        <a:lstStyle/>
        <a:p>
          <a:endParaRPr lang="cs-CZ"/>
        </a:p>
      </dgm:t>
    </dgm:pt>
    <dgm:pt modelId="{62608E66-E20E-423F-8BCB-78E473D2B20B}">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4.000.000,- Kč &lt; X ≤ 30.000.000,- Kč </a:t>
          </a:r>
        </a:p>
      </dgm:t>
    </dgm:pt>
    <dgm:pt modelId="{F65DD2A4-3213-49C4-81EE-1094AD526F31}" type="parTrans" cxnId="{229D43DE-4E81-4282-A43C-FF65DCCF8807}">
      <dgm:prSet/>
      <dgm:spPr/>
      <dgm:t>
        <a:bodyPr/>
        <a:lstStyle/>
        <a:p>
          <a:endParaRPr lang="cs-CZ"/>
        </a:p>
      </dgm:t>
    </dgm:pt>
    <dgm:pt modelId="{F234D1AB-D326-41D6-A5E6-C992B4F727B1}" type="sibTrans" cxnId="{229D43DE-4E81-4282-A43C-FF65DCCF8807}">
      <dgm:prSet/>
      <dgm:spPr/>
      <dgm:t>
        <a:bodyPr/>
        <a:lstStyle/>
        <a:p>
          <a:endParaRPr lang="cs-CZ"/>
        </a:p>
      </dgm:t>
    </dgm:pt>
    <dgm:pt modelId="{EBE0AA13-840F-42E8-B2B2-EAC36476F9A5}">
      <dgm:prSet phldrT="[Text]"/>
      <dgm:spPr>
        <a:solidFill>
          <a:schemeClr val="accent4">
            <a:lumMod val="20000"/>
            <a:lumOff val="8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30.000.000,- Kč &lt; X &lt;limit pro nadlimitní veřejnou zakázku na stav. pr.</a:t>
          </a:r>
        </a:p>
      </dgm:t>
    </dgm:pt>
    <dgm:pt modelId="{EC81322E-8E27-4809-97C9-0000C83385D7}" type="parTrans" cxnId="{47FB2DBB-6ADA-482C-85A6-43C3E4B07397}">
      <dgm:prSet/>
      <dgm:spPr/>
      <dgm:t>
        <a:bodyPr/>
        <a:lstStyle/>
        <a:p>
          <a:endParaRPr lang="cs-CZ"/>
        </a:p>
      </dgm:t>
    </dgm:pt>
    <dgm:pt modelId="{EBF71DD5-9EB4-418C-B6BE-7C7F37CA7390}" type="sibTrans" cxnId="{47FB2DBB-6ADA-482C-85A6-43C3E4B07397}">
      <dgm:prSet/>
      <dgm:spPr/>
      <dgm:t>
        <a:bodyPr/>
        <a:lstStyle/>
        <a:p>
          <a:endParaRPr lang="cs-CZ"/>
        </a:p>
      </dgm:t>
    </dgm:pt>
    <dgm:pt modelId="{A90C19E2-B87D-480A-93BB-1BEB1AD88A6C}">
      <dgm:prSet phldrT="[Text]"/>
      <dgm:spPr>
        <a:solidFill>
          <a:schemeClr val="accent4">
            <a:lumMod val="40000"/>
            <a:lumOff val="60000"/>
          </a:schemeClr>
        </a:solidFill>
        <a:ln>
          <a:solidFill>
            <a:sysClr val="windowText" lastClr="000000"/>
          </a:solidFill>
        </a:ln>
      </dgm:spPr>
      <dgm:t>
        <a:bodyPr/>
        <a:lstStyle/>
        <a:p>
          <a:r>
            <a:rPr lang="cs-CZ" b="1">
              <a:solidFill>
                <a:sysClr val="windowText" lastClr="000000"/>
              </a:solidFill>
              <a:latin typeface="Garamond" panose="02020404030301010803" pitchFamily="18" charset="0"/>
            </a:rPr>
            <a:t>Rámcová dohoda pro práce na mostních objektech</a:t>
          </a:r>
        </a:p>
      </dgm:t>
    </dgm:pt>
    <dgm:pt modelId="{906B5A77-9B3A-4BE2-A8A2-0A3F4A675BDF}" type="parTrans" cxnId="{A3606A07-F6D9-4F31-A22B-19F9941B1477}">
      <dgm:prSet/>
      <dgm:spPr/>
      <dgm:t>
        <a:bodyPr/>
        <a:lstStyle/>
        <a:p>
          <a:endParaRPr lang="cs-CZ"/>
        </a:p>
      </dgm:t>
    </dgm:pt>
    <dgm:pt modelId="{C296473D-2E10-4100-B4B3-D94778DCCFD2}" type="sibTrans" cxnId="{A3606A07-F6D9-4F31-A22B-19F9941B1477}">
      <dgm:prSet/>
      <dgm:spPr/>
      <dgm:t>
        <a:bodyPr/>
        <a:lstStyle/>
        <a:p>
          <a:endParaRPr lang="cs-CZ"/>
        </a:p>
      </dgm:t>
    </dgm:pt>
    <dgm:pt modelId="{46AEC3DA-7378-4C9A-B17A-A7910E51AB8C}" type="pres">
      <dgm:prSet presAssocID="{12DBBC21-12B6-4EF3-90CB-E72E2AA0FE60}" presName="hierChild1" presStyleCnt="0">
        <dgm:presLayoutVars>
          <dgm:orgChart val="1"/>
          <dgm:chPref val="1"/>
          <dgm:dir/>
          <dgm:animOne val="branch"/>
          <dgm:animLvl val="lvl"/>
          <dgm:resizeHandles/>
        </dgm:presLayoutVars>
      </dgm:prSet>
      <dgm:spPr/>
      <dgm:t>
        <a:bodyPr/>
        <a:lstStyle/>
        <a:p>
          <a:endParaRPr lang="cs-CZ"/>
        </a:p>
      </dgm:t>
    </dgm:pt>
    <dgm:pt modelId="{76079059-F60B-45F1-AB73-D27E425AA57B}" type="pres">
      <dgm:prSet presAssocID="{53BBF3A2-FFEC-49A0-B727-2753BF8E6331}" presName="hierRoot1" presStyleCnt="0">
        <dgm:presLayoutVars>
          <dgm:hierBranch val="init"/>
        </dgm:presLayoutVars>
      </dgm:prSet>
      <dgm:spPr/>
    </dgm:pt>
    <dgm:pt modelId="{5E2982D0-897A-4652-993A-EA1E3136602D}" type="pres">
      <dgm:prSet presAssocID="{53BBF3A2-FFEC-49A0-B727-2753BF8E6331}" presName="rootComposite1" presStyleCnt="0"/>
      <dgm:spPr/>
    </dgm:pt>
    <dgm:pt modelId="{8E6987C7-DEFA-4590-A8A7-1BA6134929A6}" type="pres">
      <dgm:prSet presAssocID="{53BBF3A2-FFEC-49A0-B727-2753BF8E6331}" presName="rootText1" presStyleLbl="node0" presStyleIdx="0" presStyleCnt="1">
        <dgm:presLayoutVars>
          <dgm:chPref val="3"/>
        </dgm:presLayoutVars>
      </dgm:prSet>
      <dgm:spPr>
        <a:prstGeom prst="rect">
          <a:avLst/>
        </a:prstGeom>
      </dgm:spPr>
      <dgm:t>
        <a:bodyPr/>
        <a:lstStyle/>
        <a:p>
          <a:endParaRPr lang="cs-CZ"/>
        </a:p>
      </dgm:t>
    </dgm:pt>
    <dgm:pt modelId="{02F02091-68FA-4790-8F92-070CD7BB0EEC}" type="pres">
      <dgm:prSet presAssocID="{53BBF3A2-FFEC-49A0-B727-2753BF8E6331}" presName="rootConnector1" presStyleLbl="node1" presStyleIdx="0" presStyleCnt="0"/>
      <dgm:spPr/>
      <dgm:t>
        <a:bodyPr/>
        <a:lstStyle/>
        <a:p>
          <a:endParaRPr lang="cs-CZ"/>
        </a:p>
      </dgm:t>
    </dgm:pt>
    <dgm:pt modelId="{E2306505-636E-4FD5-AE04-FC86EC44EDCE}" type="pres">
      <dgm:prSet presAssocID="{53BBF3A2-FFEC-49A0-B727-2753BF8E6331}" presName="hierChild2" presStyleCnt="0"/>
      <dgm:spPr/>
    </dgm:pt>
    <dgm:pt modelId="{DBFFEE62-3FA3-4293-8C9D-955696864D1D}" type="pres">
      <dgm:prSet presAssocID="{3AD1EE94-EA4F-4868-B806-6C9BC04B6E28}" presName="Name37" presStyleLbl="parChTrans1D2" presStyleIdx="0" presStyleCnt="2"/>
      <dgm:spPr/>
      <dgm:t>
        <a:bodyPr/>
        <a:lstStyle/>
        <a:p>
          <a:endParaRPr lang="cs-CZ"/>
        </a:p>
      </dgm:t>
    </dgm:pt>
    <dgm:pt modelId="{46D418E8-159C-4D6F-B513-2B807F3589C2}" type="pres">
      <dgm:prSet presAssocID="{8989FF83-6320-4E45-9E78-FE5DAA083FCF}" presName="hierRoot2" presStyleCnt="0">
        <dgm:presLayoutVars>
          <dgm:hierBranch val="init"/>
        </dgm:presLayoutVars>
      </dgm:prSet>
      <dgm:spPr/>
    </dgm:pt>
    <dgm:pt modelId="{EC6EF8C5-0DF8-491A-BDA8-15ECE16FD09D}" type="pres">
      <dgm:prSet presAssocID="{8989FF83-6320-4E45-9E78-FE5DAA083FCF}" presName="rootComposite" presStyleCnt="0"/>
      <dgm:spPr/>
    </dgm:pt>
    <dgm:pt modelId="{5583E0E8-8BCB-4665-B148-091E6636572A}" type="pres">
      <dgm:prSet presAssocID="{8989FF83-6320-4E45-9E78-FE5DAA083FCF}" presName="rootText" presStyleLbl="node2" presStyleIdx="0" presStyleCnt="2">
        <dgm:presLayoutVars>
          <dgm:chPref val="3"/>
        </dgm:presLayoutVars>
      </dgm:prSet>
      <dgm:spPr/>
      <dgm:t>
        <a:bodyPr/>
        <a:lstStyle/>
        <a:p>
          <a:endParaRPr lang="cs-CZ"/>
        </a:p>
      </dgm:t>
    </dgm:pt>
    <dgm:pt modelId="{6B37E42D-847A-4FE3-AA07-B3E829B79664}" type="pres">
      <dgm:prSet presAssocID="{8989FF83-6320-4E45-9E78-FE5DAA083FCF}" presName="rootConnector" presStyleLbl="node2" presStyleIdx="0" presStyleCnt="2"/>
      <dgm:spPr/>
      <dgm:t>
        <a:bodyPr/>
        <a:lstStyle/>
        <a:p>
          <a:endParaRPr lang="cs-CZ"/>
        </a:p>
      </dgm:t>
    </dgm:pt>
    <dgm:pt modelId="{1436064C-3E8F-4D1A-BB20-49C9E42A896D}" type="pres">
      <dgm:prSet presAssocID="{8989FF83-6320-4E45-9E78-FE5DAA083FCF}" presName="hierChild4" presStyleCnt="0"/>
      <dgm:spPr/>
    </dgm:pt>
    <dgm:pt modelId="{20FD7928-1274-4C67-803F-45E5D1FE791C}" type="pres">
      <dgm:prSet presAssocID="{10BFABF8-5136-41BB-A605-025F99681661}" presName="Name37" presStyleLbl="parChTrans1D3" presStyleIdx="0" presStyleCnt="9"/>
      <dgm:spPr/>
      <dgm:t>
        <a:bodyPr/>
        <a:lstStyle/>
        <a:p>
          <a:endParaRPr lang="cs-CZ"/>
        </a:p>
      </dgm:t>
    </dgm:pt>
    <dgm:pt modelId="{D23A6320-B9CC-4E26-A93A-9A73CE7AA94A}" type="pres">
      <dgm:prSet presAssocID="{3F3683BD-353A-4BD8-9231-8A750875BDF3}" presName="hierRoot2" presStyleCnt="0">
        <dgm:presLayoutVars>
          <dgm:hierBranch val="init"/>
        </dgm:presLayoutVars>
      </dgm:prSet>
      <dgm:spPr/>
    </dgm:pt>
    <dgm:pt modelId="{84EE337E-8C4B-4F81-A02B-3D8E4726A784}" type="pres">
      <dgm:prSet presAssocID="{3F3683BD-353A-4BD8-9231-8A750875BDF3}" presName="rootComposite" presStyleCnt="0"/>
      <dgm:spPr/>
    </dgm:pt>
    <dgm:pt modelId="{C4EF1981-9908-45A3-B196-A52D5A87C735}" type="pres">
      <dgm:prSet presAssocID="{3F3683BD-353A-4BD8-9231-8A750875BDF3}" presName="rootText" presStyleLbl="node3" presStyleIdx="0" presStyleCnt="9">
        <dgm:presLayoutVars>
          <dgm:chPref val="3"/>
        </dgm:presLayoutVars>
      </dgm:prSet>
      <dgm:spPr/>
      <dgm:t>
        <a:bodyPr/>
        <a:lstStyle/>
        <a:p>
          <a:endParaRPr lang="cs-CZ"/>
        </a:p>
      </dgm:t>
    </dgm:pt>
    <dgm:pt modelId="{30281E9D-49D8-4848-9544-2C07337609CD}" type="pres">
      <dgm:prSet presAssocID="{3F3683BD-353A-4BD8-9231-8A750875BDF3}" presName="rootConnector" presStyleLbl="node3" presStyleIdx="0" presStyleCnt="9"/>
      <dgm:spPr/>
      <dgm:t>
        <a:bodyPr/>
        <a:lstStyle/>
        <a:p>
          <a:endParaRPr lang="cs-CZ"/>
        </a:p>
      </dgm:t>
    </dgm:pt>
    <dgm:pt modelId="{2BB1E3E4-6CEB-4EB7-AD66-1BF48F101CC4}" type="pres">
      <dgm:prSet presAssocID="{3F3683BD-353A-4BD8-9231-8A750875BDF3}" presName="hierChild4" presStyleCnt="0"/>
      <dgm:spPr/>
    </dgm:pt>
    <dgm:pt modelId="{EC932382-5C1F-4AA4-9092-DDA4B9B0A1C1}" type="pres">
      <dgm:prSet presAssocID="{45488B7F-A919-4DF0-BB1A-16B16B789667}" presName="Name37" presStyleLbl="parChTrans1D4" presStyleIdx="0" presStyleCnt="20"/>
      <dgm:spPr/>
      <dgm:t>
        <a:bodyPr/>
        <a:lstStyle/>
        <a:p>
          <a:endParaRPr lang="cs-CZ"/>
        </a:p>
      </dgm:t>
    </dgm:pt>
    <dgm:pt modelId="{2218A879-C970-4C87-BB5A-49D8B0D0CF78}" type="pres">
      <dgm:prSet presAssocID="{A41528E9-8948-4169-877C-4ACDC3C243A6}" presName="hierRoot2" presStyleCnt="0">
        <dgm:presLayoutVars>
          <dgm:hierBranch val="init"/>
        </dgm:presLayoutVars>
      </dgm:prSet>
      <dgm:spPr/>
    </dgm:pt>
    <dgm:pt modelId="{14B321C7-3EAF-48BB-8785-B7D753B6FCD4}" type="pres">
      <dgm:prSet presAssocID="{A41528E9-8948-4169-877C-4ACDC3C243A6}" presName="rootComposite" presStyleCnt="0"/>
      <dgm:spPr/>
    </dgm:pt>
    <dgm:pt modelId="{764E9BB8-9E8E-42D5-AC90-63FD8D85739A}" type="pres">
      <dgm:prSet presAssocID="{A41528E9-8948-4169-877C-4ACDC3C243A6}" presName="rootText" presStyleLbl="node4" presStyleIdx="0" presStyleCnt="20">
        <dgm:presLayoutVars>
          <dgm:chPref val="3"/>
        </dgm:presLayoutVars>
      </dgm:prSet>
      <dgm:spPr/>
      <dgm:t>
        <a:bodyPr/>
        <a:lstStyle/>
        <a:p>
          <a:endParaRPr lang="cs-CZ"/>
        </a:p>
      </dgm:t>
    </dgm:pt>
    <dgm:pt modelId="{E7D2423F-E004-4528-8387-3692357FA825}" type="pres">
      <dgm:prSet presAssocID="{A41528E9-8948-4169-877C-4ACDC3C243A6}" presName="rootConnector" presStyleLbl="node4" presStyleIdx="0" presStyleCnt="20"/>
      <dgm:spPr/>
      <dgm:t>
        <a:bodyPr/>
        <a:lstStyle/>
        <a:p>
          <a:endParaRPr lang="cs-CZ"/>
        </a:p>
      </dgm:t>
    </dgm:pt>
    <dgm:pt modelId="{608FEC0B-E1C7-4AD6-9C9F-F7F62E64B7CE}" type="pres">
      <dgm:prSet presAssocID="{A41528E9-8948-4169-877C-4ACDC3C243A6}" presName="hierChild4" presStyleCnt="0"/>
      <dgm:spPr/>
    </dgm:pt>
    <dgm:pt modelId="{6EA553CA-960E-42AE-AA1C-197DD1DF2886}" type="pres">
      <dgm:prSet presAssocID="{A41528E9-8948-4169-877C-4ACDC3C243A6}" presName="hierChild5" presStyleCnt="0"/>
      <dgm:spPr/>
    </dgm:pt>
    <dgm:pt modelId="{2055043F-8513-47CC-8DF4-B84E3CD96C38}" type="pres">
      <dgm:prSet presAssocID="{5EEF90CC-5D69-4D67-BE05-0F43B2C896AE}" presName="Name37" presStyleLbl="parChTrans1D4" presStyleIdx="1" presStyleCnt="20"/>
      <dgm:spPr/>
      <dgm:t>
        <a:bodyPr/>
        <a:lstStyle/>
        <a:p>
          <a:endParaRPr lang="cs-CZ"/>
        </a:p>
      </dgm:t>
    </dgm:pt>
    <dgm:pt modelId="{0B7640F5-E658-4373-9E55-9F4B64AC7A68}" type="pres">
      <dgm:prSet presAssocID="{25D2BB0C-2159-4667-8B5E-D55240A13C57}" presName="hierRoot2" presStyleCnt="0">
        <dgm:presLayoutVars>
          <dgm:hierBranch val="init"/>
        </dgm:presLayoutVars>
      </dgm:prSet>
      <dgm:spPr/>
    </dgm:pt>
    <dgm:pt modelId="{21446B6E-73A1-46DC-94D0-B94A0141F24D}" type="pres">
      <dgm:prSet presAssocID="{25D2BB0C-2159-4667-8B5E-D55240A13C57}" presName="rootComposite" presStyleCnt="0"/>
      <dgm:spPr/>
    </dgm:pt>
    <dgm:pt modelId="{95451F5E-A00E-468B-9B57-E2418F9895DF}" type="pres">
      <dgm:prSet presAssocID="{25D2BB0C-2159-4667-8B5E-D55240A13C57}" presName="rootText" presStyleLbl="node4" presStyleIdx="1" presStyleCnt="20">
        <dgm:presLayoutVars>
          <dgm:chPref val="3"/>
        </dgm:presLayoutVars>
      </dgm:prSet>
      <dgm:spPr/>
      <dgm:t>
        <a:bodyPr/>
        <a:lstStyle/>
        <a:p>
          <a:endParaRPr lang="cs-CZ"/>
        </a:p>
      </dgm:t>
    </dgm:pt>
    <dgm:pt modelId="{41597BE3-BE4D-40D9-9611-AC4179F4A1FD}" type="pres">
      <dgm:prSet presAssocID="{25D2BB0C-2159-4667-8B5E-D55240A13C57}" presName="rootConnector" presStyleLbl="node4" presStyleIdx="1" presStyleCnt="20"/>
      <dgm:spPr/>
      <dgm:t>
        <a:bodyPr/>
        <a:lstStyle/>
        <a:p>
          <a:endParaRPr lang="cs-CZ"/>
        </a:p>
      </dgm:t>
    </dgm:pt>
    <dgm:pt modelId="{02ADBBCD-ABBD-43D3-BBBA-F4A1DA56E091}" type="pres">
      <dgm:prSet presAssocID="{25D2BB0C-2159-4667-8B5E-D55240A13C57}" presName="hierChild4" presStyleCnt="0"/>
      <dgm:spPr/>
    </dgm:pt>
    <dgm:pt modelId="{6AC9E19F-D81E-4946-8C4B-F6B3612D8234}" type="pres">
      <dgm:prSet presAssocID="{25D2BB0C-2159-4667-8B5E-D55240A13C57}" presName="hierChild5" presStyleCnt="0"/>
      <dgm:spPr/>
    </dgm:pt>
    <dgm:pt modelId="{29F3CD36-ACC8-44D2-86AF-3DAED7E8900C}" type="pres">
      <dgm:prSet presAssocID="{5FE12EA3-D41D-4336-8909-0CD69E8F79BB}" presName="Name37" presStyleLbl="parChTrans1D4" presStyleIdx="2" presStyleCnt="20"/>
      <dgm:spPr/>
      <dgm:t>
        <a:bodyPr/>
        <a:lstStyle/>
        <a:p>
          <a:endParaRPr lang="cs-CZ"/>
        </a:p>
      </dgm:t>
    </dgm:pt>
    <dgm:pt modelId="{C299FBC0-5E5D-4AAA-8EF3-50216234E3C4}" type="pres">
      <dgm:prSet presAssocID="{37E62623-19B5-41AB-9F65-94DB3602C05C}" presName="hierRoot2" presStyleCnt="0">
        <dgm:presLayoutVars>
          <dgm:hierBranch val="init"/>
        </dgm:presLayoutVars>
      </dgm:prSet>
      <dgm:spPr/>
    </dgm:pt>
    <dgm:pt modelId="{81BD9510-1129-4C90-82CF-DEDAFA41B3D8}" type="pres">
      <dgm:prSet presAssocID="{37E62623-19B5-41AB-9F65-94DB3602C05C}" presName="rootComposite" presStyleCnt="0"/>
      <dgm:spPr/>
    </dgm:pt>
    <dgm:pt modelId="{9808E6F7-50EF-4EE4-99FD-EE26461B6DFA}" type="pres">
      <dgm:prSet presAssocID="{37E62623-19B5-41AB-9F65-94DB3602C05C}" presName="rootText" presStyleLbl="node4" presStyleIdx="2" presStyleCnt="20">
        <dgm:presLayoutVars>
          <dgm:chPref val="3"/>
        </dgm:presLayoutVars>
      </dgm:prSet>
      <dgm:spPr/>
      <dgm:t>
        <a:bodyPr/>
        <a:lstStyle/>
        <a:p>
          <a:endParaRPr lang="cs-CZ"/>
        </a:p>
      </dgm:t>
    </dgm:pt>
    <dgm:pt modelId="{D5C489D3-F8FA-4951-84A4-E9757CAF3223}" type="pres">
      <dgm:prSet presAssocID="{37E62623-19B5-41AB-9F65-94DB3602C05C}" presName="rootConnector" presStyleLbl="node4" presStyleIdx="2" presStyleCnt="20"/>
      <dgm:spPr/>
      <dgm:t>
        <a:bodyPr/>
        <a:lstStyle/>
        <a:p>
          <a:endParaRPr lang="cs-CZ"/>
        </a:p>
      </dgm:t>
    </dgm:pt>
    <dgm:pt modelId="{BCAE1B35-9A77-47DA-98C5-FA0A632712B2}" type="pres">
      <dgm:prSet presAssocID="{37E62623-19B5-41AB-9F65-94DB3602C05C}" presName="hierChild4" presStyleCnt="0"/>
      <dgm:spPr/>
    </dgm:pt>
    <dgm:pt modelId="{6C40038A-26BC-4DEB-8BEA-86526F89FE3A}" type="pres">
      <dgm:prSet presAssocID="{37E62623-19B5-41AB-9F65-94DB3602C05C}" presName="hierChild5" presStyleCnt="0"/>
      <dgm:spPr/>
    </dgm:pt>
    <dgm:pt modelId="{0B5AC2EC-E88A-46E3-823D-53FF0348E496}" type="pres">
      <dgm:prSet presAssocID="{3F3683BD-353A-4BD8-9231-8A750875BDF3}" presName="hierChild5" presStyleCnt="0"/>
      <dgm:spPr/>
    </dgm:pt>
    <dgm:pt modelId="{181220EC-88AF-40A2-9583-32B0F08D1035}" type="pres">
      <dgm:prSet presAssocID="{B0BA3005-6AF4-4C46-AEEB-4175677514D7}" presName="Name37" presStyleLbl="parChTrans1D3" presStyleIdx="1" presStyleCnt="9"/>
      <dgm:spPr/>
      <dgm:t>
        <a:bodyPr/>
        <a:lstStyle/>
        <a:p>
          <a:endParaRPr lang="cs-CZ"/>
        </a:p>
      </dgm:t>
    </dgm:pt>
    <dgm:pt modelId="{96CE1AF2-34E0-4A6D-B7EB-89A2DF12E892}" type="pres">
      <dgm:prSet presAssocID="{A07A6605-5E59-4B69-80EA-95EBB7778ADF}" presName="hierRoot2" presStyleCnt="0">
        <dgm:presLayoutVars>
          <dgm:hierBranch val="init"/>
        </dgm:presLayoutVars>
      </dgm:prSet>
      <dgm:spPr/>
    </dgm:pt>
    <dgm:pt modelId="{748DC553-8B2C-4E29-A47E-261633ECDE50}" type="pres">
      <dgm:prSet presAssocID="{A07A6605-5E59-4B69-80EA-95EBB7778ADF}" presName="rootComposite" presStyleCnt="0"/>
      <dgm:spPr/>
    </dgm:pt>
    <dgm:pt modelId="{CEBAA16C-3357-414C-8DE5-0D16ED57AB2F}" type="pres">
      <dgm:prSet presAssocID="{A07A6605-5E59-4B69-80EA-95EBB7778ADF}" presName="rootText" presStyleLbl="node3" presStyleIdx="1" presStyleCnt="9">
        <dgm:presLayoutVars>
          <dgm:chPref val="3"/>
        </dgm:presLayoutVars>
      </dgm:prSet>
      <dgm:spPr/>
      <dgm:t>
        <a:bodyPr/>
        <a:lstStyle/>
        <a:p>
          <a:endParaRPr lang="cs-CZ"/>
        </a:p>
      </dgm:t>
    </dgm:pt>
    <dgm:pt modelId="{0199861F-CEFC-4C88-91DD-33032166D851}" type="pres">
      <dgm:prSet presAssocID="{A07A6605-5E59-4B69-80EA-95EBB7778ADF}" presName="rootConnector" presStyleLbl="node3" presStyleIdx="1" presStyleCnt="9"/>
      <dgm:spPr/>
      <dgm:t>
        <a:bodyPr/>
        <a:lstStyle/>
        <a:p>
          <a:endParaRPr lang="cs-CZ"/>
        </a:p>
      </dgm:t>
    </dgm:pt>
    <dgm:pt modelId="{1352E45C-9D7C-4DA9-BE37-4EE1B5D87C81}" type="pres">
      <dgm:prSet presAssocID="{A07A6605-5E59-4B69-80EA-95EBB7778ADF}" presName="hierChild4" presStyleCnt="0"/>
      <dgm:spPr/>
    </dgm:pt>
    <dgm:pt modelId="{B14FADDD-648C-479D-8509-080C8870394A}" type="pres">
      <dgm:prSet presAssocID="{1E135982-A07E-4903-9DE3-B0168964081F}" presName="Name37" presStyleLbl="parChTrans1D4" presStyleIdx="3" presStyleCnt="20"/>
      <dgm:spPr/>
      <dgm:t>
        <a:bodyPr/>
        <a:lstStyle/>
        <a:p>
          <a:endParaRPr lang="cs-CZ"/>
        </a:p>
      </dgm:t>
    </dgm:pt>
    <dgm:pt modelId="{9FE4F69F-5052-4D52-BA6B-91B5D522A3C4}" type="pres">
      <dgm:prSet presAssocID="{9A88E640-23BD-43D9-A131-99579FC471B4}" presName="hierRoot2" presStyleCnt="0">
        <dgm:presLayoutVars>
          <dgm:hierBranch val="init"/>
        </dgm:presLayoutVars>
      </dgm:prSet>
      <dgm:spPr/>
    </dgm:pt>
    <dgm:pt modelId="{26E8DEF4-7334-458C-A04A-1ED9B874834A}" type="pres">
      <dgm:prSet presAssocID="{9A88E640-23BD-43D9-A131-99579FC471B4}" presName="rootComposite" presStyleCnt="0"/>
      <dgm:spPr/>
    </dgm:pt>
    <dgm:pt modelId="{EDBF6B68-557E-4DA9-9722-E8F38E1ECAE9}" type="pres">
      <dgm:prSet presAssocID="{9A88E640-23BD-43D9-A131-99579FC471B4}" presName="rootText" presStyleLbl="node4" presStyleIdx="3" presStyleCnt="20">
        <dgm:presLayoutVars>
          <dgm:chPref val="3"/>
        </dgm:presLayoutVars>
      </dgm:prSet>
      <dgm:spPr/>
      <dgm:t>
        <a:bodyPr/>
        <a:lstStyle/>
        <a:p>
          <a:endParaRPr lang="cs-CZ"/>
        </a:p>
      </dgm:t>
    </dgm:pt>
    <dgm:pt modelId="{71B1E3BD-E297-4857-AE34-B4182A4E16F2}" type="pres">
      <dgm:prSet presAssocID="{9A88E640-23BD-43D9-A131-99579FC471B4}" presName="rootConnector" presStyleLbl="node4" presStyleIdx="3" presStyleCnt="20"/>
      <dgm:spPr/>
      <dgm:t>
        <a:bodyPr/>
        <a:lstStyle/>
        <a:p>
          <a:endParaRPr lang="cs-CZ"/>
        </a:p>
      </dgm:t>
    </dgm:pt>
    <dgm:pt modelId="{0590F999-D259-41DB-824E-356DAAFE4A67}" type="pres">
      <dgm:prSet presAssocID="{9A88E640-23BD-43D9-A131-99579FC471B4}" presName="hierChild4" presStyleCnt="0"/>
      <dgm:spPr/>
    </dgm:pt>
    <dgm:pt modelId="{6591D3E0-8664-4AEB-B586-C5D247C1D251}" type="pres">
      <dgm:prSet presAssocID="{9A88E640-23BD-43D9-A131-99579FC471B4}" presName="hierChild5" presStyleCnt="0"/>
      <dgm:spPr/>
    </dgm:pt>
    <dgm:pt modelId="{3CA7E5ED-8A31-4603-B2C5-A54508C6B068}" type="pres">
      <dgm:prSet presAssocID="{70497391-BAE7-45CF-A5B9-576AB8843C3B}" presName="Name37" presStyleLbl="parChTrans1D4" presStyleIdx="4" presStyleCnt="20"/>
      <dgm:spPr/>
      <dgm:t>
        <a:bodyPr/>
        <a:lstStyle/>
        <a:p>
          <a:endParaRPr lang="cs-CZ"/>
        </a:p>
      </dgm:t>
    </dgm:pt>
    <dgm:pt modelId="{BD84F808-A7F1-48F7-AA3E-8BE38D4831EE}" type="pres">
      <dgm:prSet presAssocID="{FFB03080-5372-492E-84B4-1C95F8349EA2}" presName="hierRoot2" presStyleCnt="0">
        <dgm:presLayoutVars>
          <dgm:hierBranch val="init"/>
        </dgm:presLayoutVars>
      </dgm:prSet>
      <dgm:spPr/>
    </dgm:pt>
    <dgm:pt modelId="{35B8F19F-202A-497D-ADBE-C321A47BA339}" type="pres">
      <dgm:prSet presAssocID="{FFB03080-5372-492E-84B4-1C95F8349EA2}" presName="rootComposite" presStyleCnt="0"/>
      <dgm:spPr/>
    </dgm:pt>
    <dgm:pt modelId="{CBF35890-5A01-411D-B819-D667180B0375}" type="pres">
      <dgm:prSet presAssocID="{FFB03080-5372-492E-84B4-1C95F8349EA2}" presName="rootText" presStyleLbl="node4" presStyleIdx="4" presStyleCnt="20">
        <dgm:presLayoutVars>
          <dgm:chPref val="3"/>
        </dgm:presLayoutVars>
      </dgm:prSet>
      <dgm:spPr/>
      <dgm:t>
        <a:bodyPr/>
        <a:lstStyle/>
        <a:p>
          <a:endParaRPr lang="cs-CZ"/>
        </a:p>
      </dgm:t>
    </dgm:pt>
    <dgm:pt modelId="{B7807FB4-AF3C-4D46-9D27-9C4CE22E1A5C}" type="pres">
      <dgm:prSet presAssocID="{FFB03080-5372-492E-84B4-1C95F8349EA2}" presName="rootConnector" presStyleLbl="node4" presStyleIdx="4" presStyleCnt="20"/>
      <dgm:spPr/>
      <dgm:t>
        <a:bodyPr/>
        <a:lstStyle/>
        <a:p>
          <a:endParaRPr lang="cs-CZ"/>
        </a:p>
      </dgm:t>
    </dgm:pt>
    <dgm:pt modelId="{AE901A91-08C5-454F-AB66-59E024629F1F}" type="pres">
      <dgm:prSet presAssocID="{FFB03080-5372-492E-84B4-1C95F8349EA2}" presName="hierChild4" presStyleCnt="0"/>
      <dgm:spPr/>
    </dgm:pt>
    <dgm:pt modelId="{2783C4DB-4AED-4D5B-B65C-38B5CCDCB6B6}" type="pres">
      <dgm:prSet presAssocID="{FFB03080-5372-492E-84B4-1C95F8349EA2}" presName="hierChild5" presStyleCnt="0"/>
      <dgm:spPr/>
    </dgm:pt>
    <dgm:pt modelId="{F23DB79A-E876-4CA6-9BD3-F91A74B70FE2}" type="pres">
      <dgm:prSet presAssocID="{C429E146-D0D4-4604-BCBC-011BAF205E2A}" presName="Name37" presStyleLbl="parChTrans1D4" presStyleIdx="5" presStyleCnt="20"/>
      <dgm:spPr/>
      <dgm:t>
        <a:bodyPr/>
        <a:lstStyle/>
        <a:p>
          <a:endParaRPr lang="cs-CZ"/>
        </a:p>
      </dgm:t>
    </dgm:pt>
    <dgm:pt modelId="{443A28DA-0338-4272-8D64-5F014A583B28}" type="pres">
      <dgm:prSet presAssocID="{F2CD689F-3FAE-4D29-A7F6-CB3C593C314A}" presName="hierRoot2" presStyleCnt="0">
        <dgm:presLayoutVars>
          <dgm:hierBranch val="init"/>
        </dgm:presLayoutVars>
      </dgm:prSet>
      <dgm:spPr/>
    </dgm:pt>
    <dgm:pt modelId="{66E4F057-F8AB-4615-9DF2-5BA30876BC39}" type="pres">
      <dgm:prSet presAssocID="{F2CD689F-3FAE-4D29-A7F6-CB3C593C314A}" presName="rootComposite" presStyleCnt="0"/>
      <dgm:spPr/>
    </dgm:pt>
    <dgm:pt modelId="{A4181053-6603-4705-8363-6C99FFD2AFD8}" type="pres">
      <dgm:prSet presAssocID="{F2CD689F-3FAE-4D29-A7F6-CB3C593C314A}" presName="rootText" presStyleLbl="node4" presStyleIdx="5" presStyleCnt="20">
        <dgm:presLayoutVars>
          <dgm:chPref val="3"/>
        </dgm:presLayoutVars>
      </dgm:prSet>
      <dgm:spPr/>
      <dgm:t>
        <a:bodyPr/>
        <a:lstStyle/>
        <a:p>
          <a:endParaRPr lang="cs-CZ"/>
        </a:p>
      </dgm:t>
    </dgm:pt>
    <dgm:pt modelId="{88A58CEC-6114-4912-860C-6CB58B4359CD}" type="pres">
      <dgm:prSet presAssocID="{F2CD689F-3FAE-4D29-A7F6-CB3C593C314A}" presName="rootConnector" presStyleLbl="node4" presStyleIdx="5" presStyleCnt="20"/>
      <dgm:spPr/>
      <dgm:t>
        <a:bodyPr/>
        <a:lstStyle/>
        <a:p>
          <a:endParaRPr lang="cs-CZ"/>
        </a:p>
      </dgm:t>
    </dgm:pt>
    <dgm:pt modelId="{D1EB5243-BFE9-4F0A-9ED9-C1CD788AD560}" type="pres">
      <dgm:prSet presAssocID="{F2CD689F-3FAE-4D29-A7F6-CB3C593C314A}" presName="hierChild4" presStyleCnt="0"/>
      <dgm:spPr/>
    </dgm:pt>
    <dgm:pt modelId="{E115CA70-B123-4379-AB8C-8B856118D334}" type="pres">
      <dgm:prSet presAssocID="{F2CD689F-3FAE-4D29-A7F6-CB3C593C314A}" presName="hierChild5" presStyleCnt="0"/>
      <dgm:spPr/>
    </dgm:pt>
    <dgm:pt modelId="{23B5DC18-3592-4F99-911D-0FC7FDCA7C6E}" type="pres">
      <dgm:prSet presAssocID="{A07A6605-5E59-4B69-80EA-95EBB7778ADF}" presName="hierChild5" presStyleCnt="0"/>
      <dgm:spPr/>
    </dgm:pt>
    <dgm:pt modelId="{67FE71A1-280E-4A94-926D-FE79EAA66C74}" type="pres">
      <dgm:prSet presAssocID="{8290CBF8-8DB5-4E31-AF10-1812A652ADD2}" presName="Name37" presStyleLbl="parChTrans1D3" presStyleIdx="2" presStyleCnt="9"/>
      <dgm:spPr/>
      <dgm:t>
        <a:bodyPr/>
        <a:lstStyle/>
        <a:p>
          <a:endParaRPr lang="cs-CZ"/>
        </a:p>
      </dgm:t>
    </dgm:pt>
    <dgm:pt modelId="{0E20F546-69AD-4E35-B984-2FCD37665065}" type="pres">
      <dgm:prSet presAssocID="{8EB72280-CC8F-4919-B9C6-8C1DD73B7818}" presName="hierRoot2" presStyleCnt="0">
        <dgm:presLayoutVars>
          <dgm:hierBranch val="init"/>
        </dgm:presLayoutVars>
      </dgm:prSet>
      <dgm:spPr/>
    </dgm:pt>
    <dgm:pt modelId="{6016C115-8A14-47C0-B261-387A743D12E6}" type="pres">
      <dgm:prSet presAssocID="{8EB72280-CC8F-4919-B9C6-8C1DD73B7818}" presName="rootComposite" presStyleCnt="0"/>
      <dgm:spPr/>
    </dgm:pt>
    <dgm:pt modelId="{FF7E9220-F70D-4668-BC45-BB05F334DDA4}" type="pres">
      <dgm:prSet presAssocID="{8EB72280-CC8F-4919-B9C6-8C1DD73B7818}" presName="rootText" presStyleLbl="node3" presStyleIdx="2" presStyleCnt="9">
        <dgm:presLayoutVars>
          <dgm:chPref val="3"/>
        </dgm:presLayoutVars>
      </dgm:prSet>
      <dgm:spPr/>
      <dgm:t>
        <a:bodyPr/>
        <a:lstStyle/>
        <a:p>
          <a:endParaRPr lang="cs-CZ"/>
        </a:p>
      </dgm:t>
    </dgm:pt>
    <dgm:pt modelId="{98B1A4A1-4992-4758-8333-49726088AA5A}" type="pres">
      <dgm:prSet presAssocID="{8EB72280-CC8F-4919-B9C6-8C1DD73B7818}" presName="rootConnector" presStyleLbl="node3" presStyleIdx="2" presStyleCnt="9"/>
      <dgm:spPr/>
      <dgm:t>
        <a:bodyPr/>
        <a:lstStyle/>
        <a:p>
          <a:endParaRPr lang="cs-CZ"/>
        </a:p>
      </dgm:t>
    </dgm:pt>
    <dgm:pt modelId="{0A7DC167-D695-483F-96A5-95E1160E783C}" type="pres">
      <dgm:prSet presAssocID="{8EB72280-CC8F-4919-B9C6-8C1DD73B7818}" presName="hierChild4" presStyleCnt="0"/>
      <dgm:spPr/>
    </dgm:pt>
    <dgm:pt modelId="{EB46B349-B962-46C5-BF57-833601990AE3}" type="pres">
      <dgm:prSet presAssocID="{99DF1EDC-8E97-4C2C-92F6-F64FB0AB8EC9}" presName="Name37" presStyleLbl="parChTrans1D4" presStyleIdx="6" presStyleCnt="20"/>
      <dgm:spPr/>
      <dgm:t>
        <a:bodyPr/>
        <a:lstStyle/>
        <a:p>
          <a:endParaRPr lang="cs-CZ"/>
        </a:p>
      </dgm:t>
    </dgm:pt>
    <dgm:pt modelId="{43C28CD1-D20F-495E-A862-62646EA5AA43}" type="pres">
      <dgm:prSet presAssocID="{A661B67D-31E6-4FD0-8D72-43BF6766FCF1}" presName="hierRoot2" presStyleCnt="0">
        <dgm:presLayoutVars>
          <dgm:hierBranch val="init"/>
        </dgm:presLayoutVars>
      </dgm:prSet>
      <dgm:spPr/>
    </dgm:pt>
    <dgm:pt modelId="{A109EA9C-C9FC-4C51-819A-EC011B38E1D1}" type="pres">
      <dgm:prSet presAssocID="{A661B67D-31E6-4FD0-8D72-43BF6766FCF1}" presName="rootComposite" presStyleCnt="0"/>
      <dgm:spPr/>
    </dgm:pt>
    <dgm:pt modelId="{18585EE7-D467-46F8-A3B9-72F1E1FCFC52}" type="pres">
      <dgm:prSet presAssocID="{A661B67D-31E6-4FD0-8D72-43BF6766FCF1}" presName="rootText" presStyleLbl="node4" presStyleIdx="6" presStyleCnt="20">
        <dgm:presLayoutVars>
          <dgm:chPref val="3"/>
        </dgm:presLayoutVars>
      </dgm:prSet>
      <dgm:spPr/>
      <dgm:t>
        <a:bodyPr/>
        <a:lstStyle/>
        <a:p>
          <a:endParaRPr lang="cs-CZ"/>
        </a:p>
      </dgm:t>
    </dgm:pt>
    <dgm:pt modelId="{57DBFCD2-BE2C-4CF1-9088-C185B56F3C4A}" type="pres">
      <dgm:prSet presAssocID="{A661B67D-31E6-4FD0-8D72-43BF6766FCF1}" presName="rootConnector" presStyleLbl="node4" presStyleIdx="6" presStyleCnt="20"/>
      <dgm:spPr/>
      <dgm:t>
        <a:bodyPr/>
        <a:lstStyle/>
        <a:p>
          <a:endParaRPr lang="cs-CZ"/>
        </a:p>
      </dgm:t>
    </dgm:pt>
    <dgm:pt modelId="{E3E76D36-47CC-4094-89D9-2F9FF5DDA319}" type="pres">
      <dgm:prSet presAssocID="{A661B67D-31E6-4FD0-8D72-43BF6766FCF1}" presName="hierChild4" presStyleCnt="0"/>
      <dgm:spPr/>
    </dgm:pt>
    <dgm:pt modelId="{6E2130D7-3F9F-48FE-89CF-1393DD306361}" type="pres">
      <dgm:prSet presAssocID="{A661B67D-31E6-4FD0-8D72-43BF6766FCF1}" presName="hierChild5" presStyleCnt="0"/>
      <dgm:spPr/>
    </dgm:pt>
    <dgm:pt modelId="{285202EC-F65B-4A43-82C3-36D977B8BB8B}" type="pres">
      <dgm:prSet presAssocID="{28FF8216-B873-40FD-9782-35B8DF422C99}" presName="Name37" presStyleLbl="parChTrans1D4" presStyleIdx="7" presStyleCnt="20"/>
      <dgm:spPr/>
      <dgm:t>
        <a:bodyPr/>
        <a:lstStyle/>
        <a:p>
          <a:endParaRPr lang="cs-CZ"/>
        </a:p>
      </dgm:t>
    </dgm:pt>
    <dgm:pt modelId="{BEBCB1FD-D059-4322-8E1B-B7D5F75842AC}" type="pres">
      <dgm:prSet presAssocID="{89FDF45D-1E2B-4D97-98DE-8730B0785E26}" presName="hierRoot2" presStyleCnt="0">
        <dgm:presLayoutVars>
          <dgm:hierBranch val="init"/>
        </dgm:presLayoutVars>
      </dgm:prSet>
      <dgm:spPr/>
    </dgm:pt>
    <dgm:pt modelId="{AEB2D221-90CC-49BA-AF3A-0424F6A0C3A3}" type="pres">
      <dgm:prSet presAssocID="{89FDF45D-1E2B-4D97-98DE-8730B0785E26}" presName="rootComposite" presStyleCnt="0"/>
      <dgm:spPr/>
    </dgm:pt>
    <dgm:pt modelId="{1D48B5E1-D4CB-4300-A691-4B87EEAA38F1}" type="pres">
      <dgm:prSet presAssocID="{89FDF45D-1E2B-4D97-98DE-8730B0785E26}" presName="rootText" presStyleLbl="node4" presStyleIdx="7" presStyleCnt="20">
        <dgm:presLayoutVars>
          <dgm:chPref val="3"/>
        </dgm:presLayoutVars>
      </dgm:prSet>
      <dgm:spPr/>
      <dgm:t>
        <a:bodyPr/>
        <a:lstStyle/>
        <a:p>
          <a:endParaRPr lang="cs-CZ"/>
        </a:p>
      </dgm:t>
    </dgm:pt>
    <dgm:pt modelId="{1AFC171B-FE5D-4A26-AC00-A5CE87823675}" type="pres">
      <dgm:prSet presAssocID="{89FDF45D-1E2B-4D97-98DE-8730B0785E26}" presName="rootConnector" presStyleLbl="node4" presStyleIdx="7" presStyleCnt="20"/>
      <dgm:spPr/>
      <dgm:t>
        <a:bodyPr/>
        <a:lstStyle/>
        <a:p>
          <a:endParaRPr lang="cs-CZ"/>
        </a:p>
      </dgm:t>
    </dgm:pt>
    <dgm:pt modelId="{45A351E3-7796-4F83-A9D4-B53C16B97752}" type="pres">
      <dgm:prSet presAssocID="{89FDF45D-1E2B-4D97-98DE-8730B0785E26}" presName="hierChild4" presStyleCnt="0"/>
      <dgm:spPr/>
    </dgm:pt>
    <dgm:pt modelId="{1C7B86D8-10C6-4AD6-AE2C-6CE234917111}" type="pres">
      <dgm:prSet presAssocID="{89FDF45D-1E2B-4D97-98DE-8730B0785E26}" presName="hierChild5" presStyleCnt="0"/>
      <dgm:spPr/>
    </dgm:pt>
    <dgm:pt modelId="{EE7EDBC6-58A0-4DED-BC25-4182880EC6FD}" type="pres">
      <dgm:prSet presAssocID="{ABC5096E-0F83-42F8-B701-674CD1A72614}" presName="Name37" presStyleLbl="parChTrans1D4" presStyleIdx="8" presStyleCnt="20"/>
      <dgm:spPr/>
      <dgm:t>
        <a:bodyPr/>
        <a:lstStyle/>
        <a:p>
          <a:endParaRPr lang="cs-CZ"/>
        </a:p>
      </dgm:t>
    </dgm:pt>
    <dgm:pt modelId="{4BD0BCB0-9E30-4656-8D30-ACEA0E4D2012}" type="pres">
      <dgm:prSet presAssocID="{4663EEC1-A75F-4B28-8AEA-AA91CB137C3B}" presName="hierRoot2" presStyleCnt="0">
        <dgm:presLayoutVars>
          <dgm:hierBranch val="init"/>
        </dgm:presLayoutVars>
      </dgm:prSet>
      <dgm:spPr/>
    </dgm:pt>
    <dgm:pt modelId="{1DBEF833-4121-4DC2-A9DB-C846DB06A78D}" type="pres">
      <dgm:prSet presAssocID="{4663EEC1-A75F-4B28-8AEA-AA91CB137C3B}" presName="rootComposite" presStyleCnt="0"/>
      <dgm:spPr/>
    </dgm:pt>
    <dgm:pt modelId="{8DC48638-84E4-45DA-AF0C-E3971C26699F}" type="pres">
      <dgm:prSet presAssocID="{4663EEC1-A75F-4B28-8AEA-AA91CB137C3B}" presName="rootText" presStyleLbl="node4" presStyleIdx="8" presStyleCnt="20">
        <dgm:presLayoutVars>
          <dgm:chPref val="3"/>
        </dgm:presLayoutVars>
      </dgm:prSet>
      <dgm:spPr/>
      <dgm:t>
        <a:bodyPr/>
        <a:lstStyle/>
        <a:p>
          <a:endParaRPr lang="cs-CZ"/>
        </a:p>
      </dgm:t>
    </dgm:pt>
    <dgm:pt modelId="{03A66C51-73B4-45D9-BDD8-F68EF0B4356A}" type="pres">
      <dgm:prSet presAssocID="{4663EEC1-A75F-4B28-8AEA-AA91CB137C3B}" presName="rootConnector" presStyleLbl="node4" presStyleIdx="8" presStyleCnt="20"/>
      <dgm:spPr/>
      <dgm:t>
        <a:bodyPr/>
        <a:lstStyle/>
        <a:p>
          <a:endParaRPr lang="cs-CZ"/>
        </a:p>
      </dgm:t>
    </dgm:pt>
    <dgm:pt modelId="{E52A7025-F7FF-4015-858C-AC385A8D644B}" type="pres">
      <dgm:prSet presAssocID="{4663EEC1-A75F-4B28-8AEA-AA91CB137C3B}" presName="hierChild4" presStyleCnt="0"/>
      <dgm:spPr/>
    </dgm:pt>
    <dgm:pt modelId="{DBDB17A2-50FC-4D8D-AC17-39183A468330}" type="pres">
      <dgm:prSet presAssocID="{4663EEC1-A75F-4B28-8AEA-AA91CB137C3B}" presName="hierChild5" presStyleCnt="0"/>
      <dgm:spPr/>
    </dgm:pt>
    <dgm:pt modelId="{E8EAB380-1465-46BC-985A-8BB3268FF4B5}" type="pres">
      <dgm:prSet presAssocID="{8EB72280-CC8F-4919-B9C6-8C1DD73B7818}" presName="hierChild5" presStyleCnt="0"/>
      <dgm:spPr/>
    </dgm:pt>
    <dgm:pt modelId="{968BFD73-216C-41AE-B5E2-539A51672EC8}" type="pres">
      <dgm:prSet presAssocID="{74E01CDB-95B0-43EF-B51A-57ECF2C9F250}" presName="Name37" presStyleLbl="parChTrans1D3" presStyleIdx="3" presStyleCnt="9"/>
      <dgm:spPr/>
      <dgm:t>
        <a:bodyPr/>
        <a:lstStyle/>
        <a:p>
          <a:endParaRPr lang="cs-CZ"/>
        </a:p>
      </dgm:t>
    </dgm:pt>
    <dgm:pt modelId="{FE0FAD05-FC9E-4F99-BDA2-7B82CAE834AC}" type="pres">
      <dgm:prSet presAssocID="{2E3590DE-60C0-4C52-8290-56677FD9F515}" presName="hierRoot2" presStyleCnt="0">
        <dgm:presLayoutVars>
          <dgm:hierBranch val="init"/>
        </dgm:presLayoutVars>
      </dgm:prSet>
      <dgm:spPr/>
    </dgm:pt>
    <dgm:pt modelId="{A2DEEA22-D1E9-4D3B-AFE9-CABCBC7134DB}" type="pres">
      <dgm:prSet presAssocID="{2E3590DE-60C0-4C52-8290-56677FD9F515}" presName="rootComposite" presStyleCnt="0"/>
      <dgm:spPr/>
    </dgm:pt>
    <dgm:pt modelId="{2A92D9D2-48F6-40B7-A35C-0E32743403C1}" type="pres">
      <dgm:prSet presAssocID="{2E3590DE-60C0-4C52-8290-56677FD9F515}" presName="rootText" presStyleLbl="node3" presStyleIdx="3" presStyleCnt="9">
        <dgm:presLayoutVars>
          <dgm:chPref val="3"/>
        </dgm:presLayoutVars>
      </dgm:prSet>
      <dgm:spPr/>
      <dgm:t>
        <a:bodyPr/>
        <a:lstStyle/>
        <a:p>
          <a:endParaRPr lang="cs-CZ"/>
        </a:p>
      </dgm:t>
    </dgm:pt>
    <dgm:pt modelId="{24802B81-DC44-41FB-A482-FCAFA9EA826E}" type="pres">
      <dgm:prSet presAssocID="{2E3590DE-60C0-4C52-8290-56677FD9F515}" presName="rootConnector" presStyleLbl="node3" presStyleIdx="3" presStyleCnt="9"/>
      <dgm:spPr/>
      <dgm:t>
        <a:bodyPr/>
        <a:lstStyle/>
        <a:p>
          <a:endParaRPr lang="cs-CZ"/>
        </a:p>
      </dgm:t>
    </dgm:pt>
    <dgm:pt modelId="{3D45A9DC-9CF6-449A-B68F-2F72B4E18BBA}" type="pres">
      <dgm:prSet presAssocID="{2E3590DE-60C0-4C52-8290-56677FD9F515}" presName="hierChild4" presStyleCnt="0"/>
      <dgm:spPr/>
    </dgm:pt>
    <dgm:pt modelId="{784CCBCE-C447-40E4-912E-0AB821579A60}" type="pres">
      <dgm:prSet presAssocID="{D2FEB3E3-3544-4ACF-8A04-4CFC83A1C581}" presName="Name37" presStyleLbl="parChTrans1D4" presStyleIdx="9" presStyleCnt="20"/>
      <dgm:spPr/>
      <dgm:t>
        <a:bodyPr/>
        <a:lstStyle/>
        <a:p>
          <a:endParaRPr lang="cs-CZ"/>
        </a:p>
      </dgm:t>
    </dgm:pt>
    <dgm:pt modelId="{23DBF1A5-4A26-4619-B0BF-FD0653EB312A}" type="pres">
      <dgm:prSet presAssocID="{6A7F9EB1-BFCD-4518-B7C5-5A8D7C87AB93}" presName="hierRoot2" presStyleCnt="0">
        <dgm:presLayoutVars>
          <dgm:hierBranch val="init"/>
        </dgm:presLayoutVars>
      </dgm:prSet>
      <dgm:spPr/>
    </dgm:pt>
    <dgm:pt modelId="{6BDEBF34-D7C8-44B3-82F4-62CAB6C900EB}" type="pres">
      <dgm:prSet presAssocID="{6A7F9EB1-BFCD-4518-B7C5-5A8D7C87AB93}" presName="rootComposite" presStyleCnt="0"/>
      <dgm:spPr/>
    </dgm:pt>
    <dgm:pt modelId="{568EE50A-324B-4736-BA8C-875DD63CE2D0}" type="pres">
      <dgm:prSet presAssocID="{6A7F9EB1-BFCD-4518-B7C5-5A8D7C87AB93}" presName="rootText" presStyleLbl="node4" presStyleIdx="9" presStyleCnt="20">
        <dgm:presLayoutVars>
          <dgm:chPref val="3"/>
        </dgm:presLayoutVars>
      </dgm:prSet>
      <dgm:spPr/>
      <dgm:t>
        <a:bodyPr/>
        <a:lstStyle/>
        <a:p>
          <a:endParaRPr lang="cs-CZ"/>
        </a:p>
      </dgm:t>
    </dgm:pt>
    <dgm:pt modelId="{0DC070D1-671C-4D26-836D-CAD0C329E7ED}" type="pres">
      <dgm:prSet presAssocID="{6A7F9EB1-BFCD-4518-B7C5-5A8D7C87AB93}" presName="rootConnector" presStyleLbl="node4" presStyleIdx="9" presStyleCnt="20"/>
      <dgm:spPr/>
      <dgm:t>
        <a:bodyPr/>
        <a:lstStyle/>
        <a:p>
          <a:endParaRPr lang="cs-CZ"/>
        </a:p>
      </dgm:t>
    </dgm:pt>
    <dgm:pt modelId="{8E6A153A-78D0-4815-8515-1190A2FDC6D6}" type="pres">
      <dgm:prSet presAssocID="{6A7F9EB1-BFCD-4518-B7C5-5A8D7C87AB93}" presName="hierChild4" presStyleCnt="0"/>
      <dgm:spPr/>
    </dgm:pt>
    <dgm:pt modelId="{6AB6FB6D-C790-429E-8D51-A772E1B32B50}" type="pres">
      <dgm:prSet presAssocID="{6A7F9EB1-BFCD-4518-B7C5-5A8D7C87AB93}" presName="hierChild5" presStyleCnt="0"/>
      <dgm:spPr/>
    </dgm:pt>
    <dgm:pt modelId="{CBA21734-5DA6-4D68-893F-BBC8F9D8B862}" type="pres">
      <dgm:prSet presAssocID="{0D435671-AFF1-409F-9904-E90877948929}" presName="Name37" presStyleLbl="parChTrans1D4" presStyleIdx="10" presStyleCnt="20"/>
      <dgm:spPr/>
      <dgm:t>
        <a:bodyPr/>
        <a:lstStyle/>
        <a:p>
          <a:endParaRPr lang="cs-CZ"/>
        </a:p>
      </dgm:t>
    </dgm:pt>
    <dgm:pt modelId="{99B22E29-6E76-4012-920B-16E64BF52E69}" type="pres">
      <dgm:prSet presAssocID="{CCDA72FC-937A-4042-A4C0-671404D9411A}" presName="hierRoot2" presStyleCnt="0">
        <dgm:presLayoutVars>
          <dgm:hierBranch val="init"/>
        </dgm:presLayoutVars>
      </dgm:prSet>
      <dgm:spPr/>
    </dgm:pt>
    <dgm:pt modelId="{A8D4191C-0969-437D-95B9-1965E5B51651}" type="pres">
      <dgm:prSet presAssocID="{CCDA72FC-937A-4042-A4C0-671404D9411A}" presName="rootComposite" presStyleCnt="0"/>
      <dgm:spPr/>
    </dgm:pt>
    <dgm:pt modelId="{ACFA5F71-68D2-4451-A0B2-4D1F2B969FF4}" type="pres">
      <dgm:prSet presAssocID="{CCDA72FC-937A-4042-A4C0-671404D9411A}" presName="rootText" presStyleLbl="node4" presStyleIdx="10" presStyleCnt="20">
        <dgm:presLayoutVars>
          <dgm:chPref val="3"/>
        </dgm:presLayoutVars>
      </dgm:prSet>
      <dgm:spPr/>
      <dgm:t>
        <a:bodyPr/>
        <a:lstStyle/>
        <a:p>
          <a:endParaRPr lang="cs-CZ"/>
        </a:p>
      </dgm:t>
    </dgm:pt>
    <dgm:pt modelId="{7377D2DA-C1A6-421D-9ABE-AFEE89E03259}" type="pres">
      <dgm:prSet presAssocID="{CCDA72FC-937A-4042-A4C0-671404D9411A}" presName="rootConnector" presStyleLbl="node4" presStyleIdx="10" presStyleCnt="20"/>
      <dgm:spPr/>
      <dgm:t>
        <a:bodyPr/>
        <a:lstStyle/>
        <a:p>
          <a:endParaRPr lang="cs-CZ"/>
        </a:p>
      </dgm:t>
    </dgm:pt>
    <dgm:pt modelId="{37635F17-9D07-40AD-B43C-DD4700143B4A}" type="pres">
      <dgm:prSet presAssocID="{CCDA72FC-937A-4042-A4C0-671404D9411A}" presName="hierChild4" presStyleCnt="0"/>
      <dgm:spPr/>
    </dgm:pt>
    <dgm:pt modelId="{28E5F433-E913-48A8-9172-7B41E65135D2}" type="pres">
      <dgm:prSet presAssocID="{CCDA72FC-937A-4042-A4C0-671404D9411A}" presName="hierChild5" presStyleCnt="0"/>
      <dgm:spPr/>
    </dgm:pt>
    <dgm:pt modelId="{FE98105E-F6C4-4A2F-8944-B4ACD9DAC215}" type="pres">
      <dgm:prSet presAssocID="{2E3590DE-60C0-4C52-8290-56677FD9F515}" presName="hierChild5" presStyleCnt="0"/>
      <dgm:spPr/>
    </dgm:pt>
    <dgm:pt modelId="{3373AE3C-E12E-4CEF-9C8B-418DA652967B}" type="pres">
      <dgm:prSet presAssocID="{50E9A272-88EC-4F17-97AC-02C5E4E8B08D}" presName="Name37" presStyleLbl="parChTrans1D3" presStyleIdx="4" presStyleCnt="9"/>
      <dgm:spPr/>
      <dgm:t>
        <a:bodyPr/>
        <a:lstStyle/>
        <a:p>
          <a:endParaRPr lang="cs-CZ"/>
        </a:p>
      </dgm:t>
    </dgm:pt>
    <dgm:pt modelId="{80B1CB1C-91AF-43D7-8B4E-1B49AD9559DE}" type="pres">
      <dgm:prSet presAssocID="{1FDCFD35-0E3C-4D2E-BB59-CC904FF5D5BC}" presName="hierRoot2" presStyleCnt="0">
        <dgm:presLayoutVars>
          <dgm:hierBranch val="init"/>
        </dgm:presLayoutVars>
      </dgm:prSet>
      <dgm:spPr/>
    </dgm:pt>
    <dgm:pt modelId="{6F0C5462-6F09-4872-AB39-23087B589561}" type="pres">
      <dgm:prSet presAssocID="{1FDCFD35-0E3C-4D2E-BB59-CC904FF5D5BC}" presName="rootComposite" presStyleCnt="0"/>
      <dgm:spPr/>
    </dgm:pt>
    <dgm:pt modelId="{DF6E9989-8E1C-4F9E-A453-94DF90FE1E7E}" type="pres">
      <dgm:prSet presAssocID="{1FDCFD35-0E3C-4D2E-BB59-CC904FF5D5BC}" presName="rootText" presStyleLbl="node3" presStyleIdx="4" presStyleCnt="9">
        <dgm:presLayoutVars>
          <dgm:chPref val="3"/>
        </dgm:presLayoutVars>
      </dgm:prSet>
      <dgm:spPr/>
      <dgm:t>
        <a:bodyPr/>
        <a:lstStyle/>
        <a:p>
          <a:endParaRPr lang="cs-CZ"/>
        </a:p>
      </dgm:t>
    </dgm:pt>
    <dgm:pt modelId="{23A83689-D767-4440-9880-6D462EBABF53}" type="pres">
      <dgm:prSet presAssocID="{1FDCFD35-0E3C-4D2E-BB59-CC904FF5D5BC}" presName="rootConnector" presStyleLbl="node3" presStyleIdx="4" presStyleCnt="9"/>
      <dgm:spPr/>
      <dgm:t>
        <a:bodyPr/>
        <a:lstStyle/>
        <a:p>
          <a:endParaRPr lang="cs-CZ"/>
        </a:p>
      </dgm:t>
    </dgm:pt>
    <dgm:pt modelId="{A95D47A0-6A56-4D25-8B4E-2964571CDC84}" type="pres">
      <dgm:prSet presAssocID="{1FDCFD35-0E3C-4D2E-BB59-CC904FF5D5BC}" presName="hierChild4" presStyleCnt="0"/>
      <dgm:spPr/>
    </dgm:pt>
    <dgm:pt modelId="{1723D116-1291-4E80-A75F-518803F25EF9}" type="pres">
      <dgm:prSet presAssocID="{1FDCFD35-0E3C-4D2E-BB59-CC904FF5D5BC}" presName="hierChild5" presStyleCnt="0"/>
      <dgm:spPr/>
    </dgm:pt>
    <dgm:pt modelId="{9B600D39-808F-47BE-87BB-B0857B4A050E}" type="pres">
      <dgm:prSet presAssocID="{8989FF83-6320-4E45-9E78-FE5DAA083FCF}" presName="hierChild5" presStyleCnt="0"/>
      <dgm:spPr/>
    </dgm:pt>
    <dgm:pt modelId="{95C46D22-2442-4E26-B231-49B36782DBCF}" type="pres">
      <dgm:prSet presAssocID="{5D19AC83-5C59-472B-9029-7B16B3C89A7F}" presName="Name37" presStyleLbl="parChTrans1D2" presStyleIdx="1" presStyleCnt="2"/>
      <dgm:spPr/>
      <dgm:t>
        <a:bodyPr/>
        <a:lstStyle/>
        <a:p>
          <a:endParaRPr lang="cs-CZ"/>
        </a:p>
      </dgm:t>
    </dgm:pt>
    <dgm:pt modelId="{42CC6867-9704-4BF6-86BE-C8C4AB7DF0A2}" type="pres">
      <dgm:prSet presAssocID="{8F693ECA-9616-4780-8DE5-D9A7BA0409E6}" presName="hierRoot2" presStyleCnt="0">
        <dgm:presLayoutVars>
          <dgm:hierBranch val="init"/>
        </dgm:presLayoutVars>
      </dgm:prSet>
      <dgm:spPr/>
    </dgm:pt>
    <dgm:pt modelId="{44FCC53D-C0FE-4665-A781-7C10E9D44138}" type="pres">
      <dgm:prSet presAssocID="{8F693ECA-9616-4780-8DE5-D9A7BA0409E6}" presName="rootComposite" presStyleCnt="0"/>
      <dgm:spPr/>
    </dgm:pt>
    <dgm:pt modelId="{D719841C-2427-486E-AB91-93C331C49F10}" type="pres">
      <dgm:prSet presAssocID="{8F693ECA-9616-4780-8DE5-D9A7BA0409E6}" presName="rootText" presStyleLbl="node2" presStyleIdx="1" presStyleCnt="2">
        <dgm:presLayoutVars>
          <dgm:chPref val="3"/>
        </dgm:presLayoutVars>
      </dgm:prSet>
      <dgm:spPr/>
      <dgm:t>
        <a:bodyPr/>
        <a:lstStyle/>
        <a:p>
          <a:endParaRPr lang="cs-CZ"/>
        </a:p>
      </dgm:t>
    </dgm:pt>
    <dgm:pt modelId="{22C29CE1-1FF9-4509-B598-C34AC589EED8}" type="pres">
      <dgm:prSet presAssocID="{8F693ECA-9616-4780-8DE5-D9A7BA0409E6}" presName="rootConnector" presStyleLbl="node2" presStyleIdx="1" presStyleCnt="2"/>
      <dgm:spPr/>
      <dgm:t>
        <a:bodyPr/>
        <a:lstStyle/>
        <a:p>
          <a:endParaRPr lang="cs-CZ"/>
        </a:p>
      </dgm:t>
    </dgm:pt>
    <dgm:pt modelId="{C033510D-C255-45E7-9E2E-EFCBD527F754}" type="pres">
      <dgm:prSet presAssocID="{8F693ECA-9616-4780-8DE5-D9A7BA0409E6}" presName="hierChild4" presStyleCnt="0"/>
      <dgm:spPr/>
    </dgm:pt>
    <dgm:pt modelId="{82E4A328-F25E-4B70-B78C-07D5927E64D8}" type="pres">
      <dgm:prSet presAssocID="{6CF1F1F7-3906-4736-9941-CE870DB8416C}" presName="Name37" presStyleLbl="parChTrans1D3" presStyleIdx="5" presStyleCnt="9"/>
      <dgm:spPr/>
      <dgm:t>
        <a:bodyPr/>
        <a:lstStyle/>
        <a:p>
          <a:endParaRPr lang="cs-CZ"/>
        </a:p>
      </dgm:t>
    </dgm:pt>
    <dgm:pt modelId="{3B31B507-6BEC-4C73-B22F-818C91A886FF}" type="pres">
      <dgm:prSet presAssocID="{9537300B-705D-4F3D-93A3-1AEC0627D5DB}" presName="hierRoot2" presStyleCnt="0">
        <dgm:presLayoutVars>
          <dgm:hierBranch val="init"/>
        </dgm:presLayoutVars>
      </dgm:prSet>
      <dgm:spPr/>
    </dgm:pt>
    <dgm:pt modelId="{F82FFEB7-8852-481B-8CDD-226F5C7944E5}" type="pres">
      <dgm:prSet presAssocID="{9537300B-705D-4F3D-93A3-1AEC0627D5DB}" presName="rootComposite" presStyleCnt="0"/>
      <dgm:spPr/>
    </dgm:pt>
    <dgm:pt modelId="{8B874EEB-4377-4674-BDBC-1725703BCE9A}" type="pres">
      <dgm:prSet presAssocID="{9537300B-705D-4F3D-93A3-1AEC0627D5DB}" presName="rootText" presStyleLbl="node3" presStyleIdx="5" presStyleCnt="9">
        <dgm:presLayoutVars>
          <dgm:chPref val="3"/>
        </dgm:presLayoutVars>
      </dgm:prSet>
      <dgm:spPr/>
      <dgm:t>
        <a:bodyPr/>
        <a:lstStyle/>
        <a:p>
          <a:endParaRPr lang="cs-CZ"/>
        </a:p>
      </dgm:t>
    </dgm:pt>
    <dgm:pt modelId="{1EE3259C-0079-4C81-9C64-A1C51EB68DF2}" type="pres">
      <dgm:prSet presAssocID="{9537300B-705D-4F3D-93A3-1AEC0627D5DB}" presName="rootConnector" presStyleLbl="node3" presStyleIdx="5" presStyleCnt="9"/>
      <dgm:spPr/>
      <dgm:t>
        <a:bodyPr/>
        <a:lstStyle/>
        <a:p>
          <a:endParaRPr lang="cs-CZ"/>
        </a:p>
      </dgm:t>
    </dgm:pt>
    <dgm:pt modelId="{7F6C7ACC-6D03-4E33-8E6E-E49CD87EEC54}" type="pres">
      <dgm:prSet presAssocID="{9537300B-705D-4F3D-93A3-1AEC0627D5DB}" presName="hierChild4" presStyleCnt="0"/>
      <dgm:spPr/>
    </dgm:pt>
    <dgm:pt modelId="{2BB42452-6076-4E44-AE36-B0C284FFFA25}" type="pres">
      <dgm:prSet presAssocID="{B99399F7-40F9-4A22-B01D-AE170B8034EA}" presName="Name37" presStyleLbl="parChTrans1D4" presStyleIdx="11" presStyleCnt="20"/>
      <dgm:spPr/>
      <dgm:t>
        <a:bodyPr/>
        <a:lstStyle/>
        <a:p>
          <a:endParaRPr lang="cs-CZ"/>
        </a:p>
      </dgm:t>
    </dgm:pt>
    <dgm:pt modelId="{85855BE3-1B33-49DB-947F-52D2BE0988CD}" type="pres">
      <dgm:prSet presAssocID="{E6D0CB45-AED8-4AC6-901D-09CEDED89B51}" presName="hierRoot2" presStyleCnt="0">
        <dgm:presLayoutVars>
          <dgm:hierBranch val="init"/>
        </dgm:presLayoutVars>
      </dgm:prSet>
      <dgm:spPr/>
    </dgm:pt>
    <dgm:pt modelId="{4FB03C22-F195-4D4D-9AA6-7A41DACB0E02}" type="pres">
      <dgm:prSet presAssocID="{E6D0CB45-AED8-4AC6-901D-09CEDED89B51}" presName="rootComposite" presStyleCnt="0"/>
      <dgm:spPr/>
    </dgm:pt>
    <dgm:pt modelId="{B68C670D-7C33-47B2-A672-942C2212DBE0}" type="pres">
      <dgm:prSet presAssocID="{E6D0CB45-AED8-4AC6-901D-09CEDED89B51}" presName="rootText" presStyleLbl="node4" presStyleIdx="11" presStyleCnt="20">
        <dgm:presLayoutVars>
          <dgm:chPref val="3"/>
        </dgm:presLayoutVars>
      </dgm:prSet>
      <dgm:spPr/>
      <dgm:t>
        <a:bodyPr/>
        <a:lstStyle/>
        <a:p>
          <a:endParaRPr lang="cs-CZ"/>
        </a:p>
      </dgm:t>
    </dgm:pt>
    <dgm:pt modelId="{74D8C0C7-C5F0-4564-8183-6689E261E6CE}" type="pres">
      <dgm:prSet presAssocID="{E6D0CB45-AED8-4AC6-901D-09CEDED89B51}" presName="rootConnector" presStyleLbl="node4" presStyleIdx="11" presStyleCnt="20"/>
      <dgm:spPr/>
      <dgm:t>
        <a:bodyPr/>
        <a:lstStyle/>
        <a:p>
          <a:endParaRPr lang="cs-CZ"/>
        </a:p>
      </dgm:t>
    </dgm:pt>
    <dgm:pt modelId="{87B1903A-54C4-4644-9256-61F6C477FDD6}" type="pres">
      <dgm:prSet presAssocID="{E6D0CB45-AED8-4AC6-901D-09CEDED89B51}" presName="hierChild4" presStyleCnt="0"/>
      <dgm:spPr/>
    </dgm:pt>
    <dgm:pt modelId="{992CC9DA-BFBE-4C2F-923E-0FB5C5B1C678}" type="pres">
      <dgm:prSet presAssocID="{E6D0CB45-AED8-4AC6-901D-09CEDED89B51}" presName="hierChild5" presStyleCnt="0"/>
      <dgm:spPr/>
    </dgm:pt>
    <dgm:pt modelId="{05D56AFF-5FBA-4512-B838-66E65B2B787C}" type="pres">
      <dgm:prSet presAssocID="{597B1E24-A4A8-4B02-8544-A03ECAB24B4A}" presName="Name37" presStyleLbl="parChTrans1D4" presStyleIdx="12" presStyleCnt="20"/>
      <dgm:spPr/>
      <dgm:t>
        <a:bodyPr/>
        <a:lstStyle/>
        <a:p>
          <a:endParaRPr lang="cs-CZ"/>
        </a:p>
      </dgm:t>
    </dgm:pt>
    <dgm:pt modelId="{0092104F-58EC-44B9-B2E2-3F7A5EA80D70}" type="pres">
      <dgm:prSet presAssocID="{258049E4-0235-4044-AD39-F936659ACC34}" presName="hierRoot2" presStyleCnt="0">
        <dgm:presLayoutVars>
          <dgm:hierBranch val="init"/>
        </dgm:presLayoutVars>
      </dgm:prSet>
      <dgm:spPr/>
    </dgm:pt>
    <dgm:pt modelId="{AB73F339-734C-4D32-A9E4-DC8841A8ED24}" type="pres">
      <dgm:prSet presAssocID="{258049E4-0235-4044-AD39-F936659ACC34}" presName="rootComposite" presStyleCnt="0"/>
      <dgm:spPr/>
    </dgm:pt>
    <dgm:pt modelId="{1593CC0C-6764-48AF-85C8-7AC7547CFF93}" type="pres">
      <dgm:prSet presAssocID="{258049E4-0235-4044-AD39-F936659ACC34}" presName="rootText" presStyleLbl="node4" presStyleIdx="12" presStyleCnt="20">
        <dgm:presLayoutVars>
          <dgm:chPref val="3"/>
        </dgm:presLayoutVars>
      </dgm:prSet>
      <dgm:spPr/>
      <dgm:t>
        <a:bodyPr/>
        <a:lstStyle/>
        <a:p>
          <a:endParaRPr lang="cs-CZ"/>
        </a:p>
      </dgm:t>
    </dgm:pt>
    <dgm:pt modelId="{BCBC3AB5-17A7-418A-92C2-666EC67FCC6F}" type="pres">
      <dgm:prSet presAssocID="{258049E4-0235-4044-AD39-F936659ACC34}" presName="rootConnector" presStyleLbl="node4" presStyleIdx="12" presStyleCnt="20"/>
      <dgm:spPr/>
      <dgm:t>
        <a:bodyPr/>
        <a:lstStyle/>
        <a:p>
          <a:endParaRPr lang="cs-CZ"/>
        </a:p>
      </dgm:t>
    </dgm:pt>
    <dgm:pt modelId="{E3D9A56A-E8B9-4F43-9CF5-1CD8D728087B}" type="pres">
      <dgm:prSet presAssocID="{258049E4-0235-4044-AD39-F936659ACC34}" presName="hierChild4" presStyleCnt="0"/>
      <dgm:spPr/>
    </dgm:pt>
    <dgm:pt modelId="{A64AD25E-0F0D-466F-9E5F-47EBD07A1701}" type="pres">
      <dgm:prSet presAssocID="{258049E4-0235-4044-AD39-F936659ACC34}" presName="hierChild5" presStyleCnt="0"/>
      <dgm:spPr/>
    </dgm:pt>
    <dgm:pt modelId="{DE9D6CF4-F654-4CF2-B15E-5614971FB6E2}" type="pres">
      <dgm:prSet presAssocID="{301BE6BB-D516-437F-AE23-F3556641EABE}" presName="Name37" presStyleLbl="parChTrans1D4" presStyleIdx="13" presStyleCnt="20"/>
      <dgm:spPr/>
      <dgm:t>
        <a:bodyPr/>
        <a:lstStyle/>
        <a:p>
          <a:endParaRPr lang="cs-CZ"/>
        </a:p>
      </dgm:t>
    </dgm:pt>
    <dgm:pt modelId="{450A8154-58AB-4353-9798-617A08C66CC4}" type="pres">
      <dgm:prSet presAssocID="{67635706-EAD9-47B1-A8ED-A7AC719150AF}" presName="hierRoot2" presStyleCnt="0">
        <dgm:presLayoutVars>
          <dgm:hierBranch val="init"/>
        </dgm:presLayoutVars>
      </dgm:prSet>
      <dgm:spPr/>
    </dgm:pt>
    <dgm:pt modelId="{A54904DC-2A87-482F-A719-571673655FA4}" type="pres">
      <dgm:prSet presAssocID="{67635706-EAD9-47B1-A8ED-A7AC719150AF}" presName="rootComposite" presStyleCnt="0"/>
      <dgm:spPr/>
    </dgm:pt>
    <dgm:pt modelId="{CA0AF79E-8DFF-4B7F-B3D5-8A2F1CE1F02C}" type="pres">
      <dgm:prSet presAssocID="{67635706-EAD9-47B1-A8ED-A7AC719150AF}" presName="rootText" presStyleLbl="node4" presStyleIdx="13" presStyleCnt="20">
        <dgm:presLayoutVars>
          <dgm:chPref val="3"/>
        </dgm:presLayoutVars>
      </dgm:prSet>
      <dgm:spPr/>
      <dgm:t>
        <a:bodyPr/>
        <a:lstStyle/>
        <a:p>
          <a:endParaRPr lang="cs-CZ"/>
        </a:p>
      </dgm:t>
    </dgm:pt>
    <dgm:pt modelId="{F61AADA1-F3E6-48E4-B196-06336F767FE1}" type="pres">
      <dgm:prSet presAssocID="{67635706-EAD9-47B1-A8ED-A7AC719150AF}" presName="rootConnector" presStyleLbl="node4" presStyleIdx="13" presStyleCnt="20"/>
      <dgm:spPr/>
      <dgm:t>
        <a:bodyPr/>
        <a:lstStyle/>
        <a:p>
          <a:endParaRPr lang="cs-CZ"/>
        </a:p>
      </dgm:t>
    </dgm:pt>
    <dgm:pt modelId="{69ACE822-6C08-4951-BF60-13DC85606B13}" type="pres">
      <dgm:prSet presAssocID="{67635706-EAD9-47B1-A8ED-A7AC719150AF}" presName="hierChild4" presStyleCnt="0"/>
      <dgm:spPr/>
    </dgm:pt>
    <dgm:pt modelId="{653F1110-DCEF-4F10-9D06-21E11079AC22}" type="pres">
      <dgm:prSet presAssocID="{67635706-EAD9-47B1-A8ED-A7AC719150AF}" presName="hierChild5" presStyleCnt="0"/>
      <dgm:spPr/>
    </dgm:pt>
    <dgm:pt modelId="{4A248C1D-387A-4B96-8280-6E2A702B42B1}" type="pres">
      <dgm:prSet presAssocID="{9537300B-705D-4F3D-93A3-1AEC0627D5DB}" presName="hierChild5" presStyleCnt="0"/>
      <dgm:spPr/>
    </dgm:pt>
    <dgm:pt modelId="{A45D59A4-2D01-4847-BFA5-DC11916EF203}" type="pres">
      <dgm:prSet presAssocID="{07523208-9ADA-41BB-91B1-3F48C0A23D5F}" presName="Name37" presStyleLbl="parChTrans1D3" presStyleIdx="6" presStyleCnt="9"/>
      <dgm:spPr/>
      <dgm:t>
        <a:bodyPr/>
        <a:lstStyle/>
        <a:p>
          <a:endParaRPr lang="cs-CZ"/>
        </a:p>
      </dgm:t>
    </dgm:pt>
    <dgm:pt modelId="{2EEE4EB1-4BCC-4522-AE4D-B87F25430560}" type="pres">
      <dgm:prSet presAssocID="{C699D6B1-B39E-466A-9447-75FBFD9D36C9}" presName="hierRoot2" presStyleCnt="0">
        <dgm:presLayoutVars>
          <dgm:hierBranch val="init"/>
        </dgm:presLayoutVars>
      </dgm:prSet>
      <dgm:spPr/>
    </dgm:pt>
    <dgm:pt modelId="{688EBAF2-0DBE-430F-83EA-5ED31040BA90}" type="pres">
      <dgm:prSet presAssocID="{C699D6B1-B39E-466A-9447-75FBFD9D36C9}" presName="rootComposite" presStyleCnt="0"/>
      <dgm:spPr/>
    </dgm:pt>
    <dgm:pt modelId="{2CF3E561-0B31-4DDB-81F5-29F8F491D81A}" type="pres">
      <dgm:prSet presAssocID="{C699D6B1-B39E-466A-9447-75FBFD9D36C9}" presName="rootText" presStyleLbl="node3" presStyleIdx="6" presStyleCnt="9">
        <dgm:presLayoutVars>
          <dgm:chPref val="3"/>
        </dgm:presLayoutVars>
      </dgm:prSet>
      <dgm:spPr/>
      <dgm:t>
        <a:bodyPr/>
        <a:lstStyle/>
        <a:p>
          <a:endParaRPr lang="cs-CZ"/>
        </a:p>
      </dgm:t>
    </dgm:pt>
    <dgm:pt modelId="{CE46FD15-F5DF-4271-92A5-E95C1029B1B5}" type="pres">
      <dgm:prSet presAssocID="{C699D6B1-B39E-466A-9447-75FBFD9D36C9}" presName="rootConnector" presStyleLbl="node3" presStyleIdx="6" presStyleCnt="9"/>
      <dgm:spPr/>
      <dgm:t>
        <a:bodyPr/>
        <a:lstStyle/>
        <a:p>
          <a:endParaRPr lang="cs-CZ"/>
        </a:p>
      </dgm:t>
    </dgm:pt>
    <dgm:pt modelId="{B7E8D8A9-8A41-46D7-A37A-1D879521E6AD}" type="pres">
      <dgm:prSet presAssocID="{C699D6B1-B39E-466A-9447-75FBFD9D36C9}" presName="hierChild4" presStyleCnt="0"/>
      <dgm:spPr/>
    </dgm:pt>
    <dgm:pt modelId="{21898D1B-0822-4BAA-B581-92B44805E236}" type="pres">
      <dgm:prSet presAssocID="{4CC6B4D4-D9DC-4C24-AA9F-F82EF6FEF9A9}" presName="Name37" presStyleLbl="parChTrans1D4" presStyleIdx="14" presStyleCnt="20"/>
      <dgm:spPr/>
      <dgm:t>
        <a:bodyPr/>
        <a:lstStyle/>
        <a:p>
          <a:endParaRPr lang="cs-CZ"/>
        </a:p>
      </dgm:t>
    </dgm:pt>
    <dgm:pt modelId="{B2EFE094-D5C1-4123-862D-23433390F98A}" type="pres">
      <dgm:prSet presAssocID="{1A5EA06D-C874-4CEA-8E5D-923F67EE0A31}" presName="hierRoot2" presStyleCnt="0">
        <dgm:presLayoutVars>
          <dgm:hierBranch val="init"/>
        </dgm:presLayoutVars>
      </dgm:prSet>
      <dgm:spPr/>
    </dgm:pt>
    <dgm:pt modelId="{2E9FB765-E132-4E40-BC9D-13DD431CC7AA}" type="pres">
      <dgm:prSet presAssocID="{1A5EA06D-C874-4CEA-8E5D-923F67EE0A31}" presName="rootComposite" presStyleCnt="0"/>
      <dgm:spPr/>
    </dgm:pt>
    <dgm:pt modelId="{8D94F2D4-098C-40C7-958B-77C09C707143}" type="pres">
      <dgm:prSet presAssocID="{1A5EA06D-C874-4CEA-8E5D-923F67EE0A31}" presName="rootText" presStyleLbl="node4" presStyleIdx="14" presStyleCnt="20">
        <dgm:presLayoutVars>
          <dgm:chPref val="3"/>
        </dgm:presLayoutVars>
      </dgm:prSet>
      <dgm:spPr/>
      <dgm:t>
        <a:bodyPr/>
        <a:lstStyle/>
        <a:p>
          <a:endParaRPr lang="cs-CZ"/>
        </a:p>
      </dgm:t>
    </dgm:pt>
    <dgm:pt modelId="{1DF8E5B2-BE19-4CD9-A673-DCEB965E81AF}" type="pres">
      <dgm:prSet presAssocID="{1A5EA06D-C874-4CEA-8E5D-923F67EE0A31}" presName="rootConnector" presStyleLbl="node4" presStyleIdx="14" presStyleCnt="20"/>
      <dgm:spPr/>
      <dgm:t>
        <a:bodyPr/>
        <a:lstStyle/>
        <a:p>
          <a:endParaRPr lang="cs-CZ"/>
        </a:p>
      </dgm:t>
    </dgm:pt>
    <dgm:pt modelId="{0E407E22-7E83-4321-8B93-8A62B27B9A46}" type="pres">
      <dgm:prSet presAssocID="{1A5EA06D-C874-4CEA-8E5D-923F67EE0A31}" presName="hierChild4" presStyleCnt="0"/>
      <dgm:spPr/>
    </dgm:pt>
    <dgm:pt modelId="{AA73BD77-D686-4141-873A-A28DDFA8109D}" type="pres">
      <dgm:prSet presAssocID="{1A5EA06D-C874-4CEA-8E5D-923F67EE0A31}" presName="hierChild5" presStyleCnt="0"/>
      <dgm:spPr/>
    </dgm:pt>
    <dgm:pt modelId="{E584FB8C-263C-443D-B74C-326545D16B9E}" type="pres">
      <dgm:prSet presAssocID="{C7373821-850E-4EA6-9983-5293987AB078}" presName="Name37" presStyleLbl="parChTrans1D4" presStyleIdx="15" presStyleCnt="20"/>
      <dgm:spPr/>
      <dgm:t>
        <a:bodyPr/>
        <a:lstStyle/>
        <a:p>
          <a:endParaRPr lang="cs-CZ"/>
        </a:p>
      </dgm:t>
    </dgm:pt>
    <dgm:pt modelId="{A87DAC96-F42D-4E1B-A03B-02732187AAB5}" type="pres">
      <dgm:prSet presAssocID="{54264437-F6FC-4208-A2A3-F20CA343738C}" presName="hierRoot2" presStyleCnt="0">
        <dgm:presLayoutVars>
          <dgm:hierBranch val="init"/>
        </dgm:presLayoutVars>
      </dgm:prSet>
      <dgm:spPr/>
    </dgm:pt>
    <dgm:pt modelId="{637E28F7-7130-46D6-93F4-7ECD52FDE075}" type="pres">
      <dgm:prSet presAssocID="{54264437-F6FC-4208-A2A3-F20CA343738C}" presName="rootComposite" presStyleCnt="0"/>
      <dgm:spPr/>
    </dgm:pt>
    <dgm:pt modelId="{1BD90AE9-2BDC-4BC5-A7AE-2537BA0055A7}" type="pres">
      <dgm:prSet presAssocID="{54264437-F6FC-4208-A2A3-F20CA343738C}" presName="rootText" presStyleLbl="node4" presStyleIdx="15" presStyleCnt="20">
        <dgm:presLayoutVars>
          <dgm:chPref val="3"/>
        </dgm:presLayoutVars>
      </dgm:prSet>
      <dgm:spPr/>
      <dgm:t>
        <a:bodyPr/>
        <a:lstStyle/>
        <a:p>
          <a:endParaRPr lang="cs-CZ"/>
        </a:p>
      </dgm:t>
    </dgm:pt>
    <dgm:pt modelId="{479570C9-5C95-4DDF-A4EB-F93B690C9129}" type="pres">
      <dgm:prSet presAssocID="{54264437-F6FC-4208-A2A3-F20CA343738C}" presName="rootConnector" presStyleLbl="node4" presStyleIdx="15" presStyleCnt="20"/>
      <dgm:spPr/>
      <dgm:t>
        <a:bodyPr/>
        <a:lstStyle/>
        <a:p>
          <a:endParaRPr lang="cs-CZ"/>
        </a:p>
      </dgm:t>
    </dgm:pt>
    <dgm:pt modelId="{D86DDA71-C22A-4FCE-BD0E-C242CB6B78A1}" type="pres">
      <dgm:prSet presAssocID="{54264437-F6FC-4208-A2A3-F20CA343738C}" presName="hierChild4" presStyleCnt="0"/>
      <dgm:spPr/>
    </dgm:pt>
    <dgm:pt modelId="{E2E4E2DD-31B2-42E0-A81A-EDC69181ADB7}" type="pres">
      <dgm:prSet presAssocID="{54264437-F6FC-4208-A2A3-F20CA343738C}" presName="hierChild5" presStyleCnt="0"/>
      <dgm:spPr/>
    </dgm:pt>
    <dgm:pt modelId="{8D26114F-0F2E-4CC7-9811-FDA3B50B0F0B}" type="pres">
      <dgm:prSet presAssocID="{E0163ABE-2DC6-4B49-9AC2-24340B2DABBD}" presName="Name37" presStyleLbl="parChTrans1D4" presStyleIdx="16" presStyleCnt="20"/>
      <dgm:spPr/>
      <dgm:t>
        <a:bodyPr/>
        <a:lstStyle/>
        <a:p>
          <a:endParaRPr lang="cs-CZ"/>
        </a:p>
      </dgm:t>
    </dgm:pt>
    <dgm:pt modelId="{87CCA045-B4F3-48E7-9B82-9AD6FD193759}" type="pres">
      <dgm:prSet presAssocID="{315613FA-0A24-46AD-9C91-0D9BAB7A2BFE}" presName="hierRoot2" presStyleCnt="0">
        <dgm:presLayoutVars>
          <dgm:hierBranch val="init"/>
        </dgm:presLayoutVars>
      </dgm:prSet>
      <dgm:spPr/>
    </dgm:pt>
    <dgm:pt modelId="{67C08D39-3F38-4D5E-AC5D-5F26EE7C0074}" type="pres">
      <dgm:prSet presAssocID="{315613FA-0A24-46AD-9C91-0D9BAB7A2BFE}" presName="rootComposite" presStyleCnt="0"/>
      <dgm:spPr/>
    </dgm:pt>
    <dgm:pt modelId="{CB0FEECB-B183-48C5-92D2-5A2055E536AE}" type="pres">
      <dgm:prSet presAssocID="{315613FA-0A24-46AD-9C91-0D9BAB7A2BFE}" presName="rootText" presStyleLbl="node4" presStyleIdx="16" presStyleCnt="20">
        <dgm:presLayoutVars>
          <dgm:chPref val="3"/>
        </dgm:presLayoutVars>
      </dgm:prSet>
      <dgm:spPr/>
      <dgm:t>
        <a:bodyPr/>
        <a:lstStyle/>
        <a:p>
          <a:endParaRPr lang="cs-CZ"/>
        </a:p>
      </dgm:t>
    </dgm:pt>
    <dgm:pt modelId="{5BBE04DB-8F10-45A6-A927-C0E67903F8BD}" type="pres">
      <dgm:prSet presAssocID="{315613FA-0A24-46AD-9C91-0D9BAB7A2BFE}" presName="rootConnector" presStyleLbl="node4" presStyleIdx="16" presStyleCnt="20"/>
      <dgm:spPr/>
      <dgm:t>
        <a:bodyPr/>
        <a:lstStyle/>
        <a:p>
          <a:endParaRPr lang="cs-CZ"/>
        </a:p>
      </dgm:t>
    </dgm:pt>
    <dgm:pt modelId="{0ADA99C4-A195-4F83-BC8B-081D0E56BF31}" type="pres">
      <dgm:prSet presAssocID="{315613FA-0A24-46AD-9C91-0D9BAB7A2BFE}" presName="hierChild4" presStyleCnt="0"/>
      <dgm:spPr/>
    </dgm:pt>
    <dgm:pt modelId="{BBCCB94A-1474-4A45-9BC9-6B6E73C9E622}" type="pres">
      <dgm:prSet presAssocID="{315613FA-0A24-46AD-9C91-0D9BAB7A2BFE}" presName="hierChild5" presStyleCnt="0"/>
      <dgm:spPr/>
    </dgm:pt>
    <dgm:pt modelId="{F7A3AEC3-CEDE-466E-BD53-49AD5FC9590F}" type="pres">
      <dgm:prSet presAssocID="{C699D6B1-B39E-466A-9447-75FBFD9D36C9}" presName="hierChild5" presStyleCnt="0"/>
      <dgm:spPr/>
    </dgm:pt>
    <dgm:pt modelId="{1DC7B5B8-9F6A-4C81-9BDD-CFE05CDC8B07}" type="pres">
      <dgm:prSet presAssocID="{A3151D3E-1669-4E88-A9E9-DFA3EFC76D96}" presName="Name37" presStyleLbl="parChTrans1D3" presStyleIdx="7" presStyleCnt="9"/>
      <dgm:spPr/>
      <dgm:t>
        <a:bodyPr/>
        <a:lstStyle/>
        <a:p>
          <a:endParaRPr lang="cs-CZ"/>
        </a:p>
      </dgm:t>
    </dgm:pt>
    <dgm:pt modelId="{3D1AE6AF-52A7-4EE0-81C9-AF82C58269D0}" type="pres">
      <dgm:prSet presAssocID="{D346F269-1D42-4E64-B681-B1476DB98E2E}" presName="hierRoot2" presStyleCnt="0">
        <dgm:presLayoutVars>
          <dgm:hierBranch val="init"/>
        </dgm:presLayoutVars>
      </dgm:prSet>
      <dgm:spPr/>
    </dgm:pt>
    <dgm:pt modelId="{12DFC817-23B6-4AC1-9A96-FD39B553F177}" type="pres">
      <dgm:prSet presAssocID="{D346F269-1D42-4E64-B681-B1476DB98E2E}" presName="rootComposite" presStyleCnt="0"/>
      <dgm:spPr/>
    </dgm:pt>
    <dgm:pt modelId="{D8CC745D-4960-496A-A0EC-790361749B10}" type="pres">
      <dgm:prSet presAssocID="{D346F269-1D42-4E64-B681-B1476DB98E2E}" presName="rootText" presStyleLbl="node3" presStyleIdx="7" presStyleCnt="9">
        <dgm:presLayoutVars>
          <dgm:chPref val="3"/>
        </dgm:presLayoutVars>
      </dgm:prSet>
      <dgm:spPr/>
      <dgm:t>
        <a:bodyPr/>
        <a:lstStyle/>
        <a:p>
          <a:endParaRPr lang="cs-CZ"/>
        </a:p>
      </dgm:t>
    </dgm:pt>
    <dgm:pt modelId="{F4EBF1B0-B493-4A4A-BE79-5A5138498819}" type="pres">
      <dgm:prSet presAssocID="{D346F269-1D42-4E64-B681-B1476DB98E2E}" presName="rootConnector" presStyleLbl="node3" presStyleIdx="7" presStyleCnt="9"/>
      <dgm:spPr/>
      <dgm:t>
        <a:bodyPr/>
        <a:lstStyle/>
        <a:p>
          <a:endParaRPr lang="cs-CZ"/>
        </a:p>
      </dgm:t>
    </dgm:pt>
    <dgm:pt modelId="{2AFB45B3-C1E8-4BA6-B998-397C1C122441}" type="pres">
      <dgm:prSet presAssocID="{D346F269-1D42-4E64-B681-B1476DB98E2E}" presName="hierChild4" presStyleCnt="0"/>
      <dgm:spPr/>
    </dgm:pt>
    <dgm:pt modelId="{67F1D9D8-84C4-4A94-A13A-A1B3DF22D5E6}" type="pres">
      <dgm:prSet presAssocID="{2B5C36BA-E0EC-4F0B-A068-E339F31A9D50}" presName="Name37" presStyleLbl="parChTrans1D4" presStyleIdx="17" presStyleCnt="20"/>
      <dgm:spPr/>
      <dgm:t>
        <a:bodyPr/>
        <a:lstStyle/>
        <a:p>
          <a:endParaRPr lang="cs-CZ"/>
        </a:p>
      </dgm:t>
    </dgm:pt>
    <dgm:pt modelId="{83941A61-C727-4783-BCB4-E6A9CEF3D9E9}" type="pres">
      <dgm:prSet presAssocID="{F2878E66-AD0E-4B76-A1AF-3282F5193831}" presName="hierRoot2" presStyleCnt="0">
        <dgm:presLayoutVars>
          <dgm:hierBranch val="init"/>
        </dgm:presLayoutVars>
      </dgm:prSet>
      <dgm:spPr/>
    </dgm:pt>
    <dgm:pt modelId="{678620BD-9722-4F66-8E10-34A6919806E9}" type="pres">
      <dgm:prSet presAssocID="{F2878E66-AD0E-4B76-A1AF-3282F5193831}" presName="rootComposite" presStyleCnt="0"/>
      <dgm:spPr/>
    </dgm:pt>
    <dgm:pt modelId="{76DD0116-987D-48C9-B920-9F38720E66E2}" type="pres">
      <dgm:prSet presAssocID="{F2878E66-AD0E-4B76-A1AF-3282F5193831}" presName="rootText" presStyleLbl="node4" presStyleIdx="17" presStyleCnt="20">
        <dgm:presLayoutVars>
          <dgm:chPref val="3"/>
        </dgm:presLayoutVars>
      </dgm:prSet>
      <dgm:spPr/>
      <dgm:t>
        <a:bodyPr/>
        <a:lstStyle/>
        <a:p>
          <a:endParaRPr lang="cs-CZ"/>
        </a:p>
      </dgm:t>
    </dgm:pt>
    <dgm:pt modelId="{336F95A6-F506-4A0B-A80E-AAF2F8EFE0B0}" type="pres">
      <dgm:prSet presAssocID="{F2878E66-AD0E-4B76-A1AF-3282F5193831}" presName="rootConnector" presStyleLbl="node4" presStyleIdx="17" presStyleCnt="20"/>
      <dgm:spPr/>
      <dgm:t>
        <a:bodyPr/>
        <a:lstStyle/>
        <a:p>
          <a:endParaRPr lang="cs-CZ"/>
        </a:p>
      </dgm:t>
    </dgm:pt>
    <dgm:pt modelId="{40C84AF3-B576-40BD-A036-E7FDF70F515A}" type="pres">
      <dgm:prSet presAssocID="{F2878E66-AD0E-4B76-A1AF-3282F5193831}" presName="hierChild4" presStyleCnt="0"/>
      <dgm:spPr/>
    </dgm:pt>
    <dgm:pt modelId="{7F9180B7-5AB9-4BA3-BC0A-087F54D9BF95}" type="pres">
      <dgm:prSet presAssocID="{F2878E66-AD0E-4B76-A1AF-3282F5193831}" presName="hierChild5" presStyleCnt="0"/>
      <dgm:spPr/>
    </dgm:pt>
    <dgm:pt modelId="{B13FE887-5ADD-4249-A790-72F0F15E362D}" type="pres">
      <dgm:prSet presAssocID="{F65DD2A4-3213-49C4-81EE-1094AD526F31}" presName="Name37" presStyleLbl="parChTrans1D4" presStyleIdx="18" presStyleCnt="20"/>
      <dgm:spPr/>
      <dgm:t>
        <a:bodyPr/>
        <a:lstStyle/>
        <a:p>
          <a:endParaRPr lang="cs-CZ"/>
        </a:p>
      </dgm:t>
    </dgm:pt>
    <dgm:pt modelId="{43C42E9D-A56B-4C0F-BB2F-9E999C1DFDDD}" type="pres">
      <dgm:prSet presAssocID="{62608E66-E20E-423F-8BCB-78E473D2B20B}" presName="hierRoot2" presStyleCnt="0">
        <dgm:presLayoutVars>
          <dgm:hierBranch val="init"/>
        </dgm:presLayoutVars>
      </dgm:prSet>
      <dgm:spPr/>
    </dgm:pt>
    <dgm:pt modelId="{05E12AEF-7498-49B3-A001-65E2EA5A83B8}" type="pres">
      <dgm:prSet presAssocID="{62608E66-E20E-423F-8BCB-78E473D2B20B}" presName="rootComposite" presStyleCnt="0"/>
      <dgm:spPr/>
    </dgm:pt>
    <dgm:pt modelId="{4743CFB7-D79C-4A50-BF5C-92215DFFE604}" type="pres">
      <dgm:prSet presAssocID="{62608E66-E20E-423F-8BCB-78E473D2B20B}" presName="rootText" presStyleLbl="node4" presStyleIdx="18" presStyleCnt="20">
        <dgm:presLayoutVars>
          <dgm:chPref val="3"/>
        </dgm:presLayoutVars>
      </dgm:prSet>
      <dgm:spPr/>
      <dgm:t>
        <a:bodyPr/>
        <a:lstStyle/>
        <a:p>
          <a:endParaRPr lang="cs-CZ"/>
        </a:p>
      </dgm:t>
    </dgm:pt>
    <dgm:pt modelId="{F0EC8CFB-6CF4-4681-81E4-DE2FC943007C}" type="pres">
      <dgm:prSet presAssocID="{62608E66-E20E-423F-8BCB-78E473D2B20B}" presName="rootConnector" presStyleLbl="node4" presStyleIdx="18" presStyleCnt="20"/>
      <dgm:spPr/>
      <dgm:t>
        <a:bodyPr/>
        <a:lstStyle/>
        <a:p>
          <a:endParaRPr lang="cs-CZ"/>
        </a:p>
      </dgm:t>
    </dgm:pt>
    <dgm:pt modelId="{B61954DD-3575-4A18-B123-2EBD00206143}" type="pres">
      <dgm:prSet presAssocID="{62608E66-E20E-423F-8BCB-78E473D2B20B}" presName="hierChild4" presStyleCnt="0"/>
      <dgm:spPr/>
    </dgm:pt>
    <dgm:pt modelId="{EE8A3B60-2317-4E20-B23C-3C6C72420307}" type="pres">
      <dgm:prSet presAssocID="{62608E66-E20E-423F-8BCB-78E473D2B20B}" presName="hierChild5" presStyleCnt="0"/>
      <dgm:spPr/>
    </dgm:pt>
    <dgm:pt modelId="{2ADD960E-4EB0-49D9-A9AA-1DF68B83496D}" type="pres">
      <dgm:prSet presAssocID="{EC81322E-8E27-4809-97C9-0000C83385D7}" presName="Name37" presStyleLbl="parChTrans1D4" presStyleIdx="19" presStyleCnt="20"/>
      <dgm:spPr/>
      <dgm:t>
        <a:bodyPr/>
        <a:lstStyle/>
        <a:p>
          <a:endParaRPr lang="cs-CZ"/>
        </a:p>
      </dgm:t>
    </dgm:pt>
    <dgm:pt modelId="{567075C2-3A49-40B1-9F67-965244B0AD42}" type="pres">
      <dgm:prSet presAssocID="{EBE0AA13-840F-42E8-B2B2-EAC36476F9A5}" presName="hierRoot2" presStyleCnt="0">
        <dgm:presLayoutVars>
          <dgm:hierBranch val="init"/>
        </dgm:presLayoutVars>
      </dgm:prSet>
      <dgm:spPr/>
    </dgm:pt>
    <dgm:pt modelId="{51C7841A-2F96-45D0-9FFC-2514FA88A4AE}" type="pres">
      <dgm:prSet presAssocID="{EBE0AA13-840F-42E8-B2B2-EAC36476F9A5}" presName="rootComposite" presStyleCnt="0"/>
      <dgm:spPr/>
    </dgm:pt>
    <dgm:pt modelId="{7B27EE73-1724-47AB-97C1-D8576E85ABBB}" type="pres">
      <dgm:prSet presAssocID="{EBE0AA13-840F-42E8-B2B2-EAC36476F9A5}" presName="rootText" presStyleLbl="node4" presStyleIdx="19" presStyleCnt="20">
        <dgm:presLayoutVars>
          <dgm:chPref val="3"/>
        </dgm:presLayoutVars>
      </dgm:prSet>
      <dgm:spPr/>
      <dgm:t>
        <a:bodyPr/>
        <a:lstStyle/>
        <a:p>
          <a:endParaRPr lang="cs-CZ"/>
        </a:p>
      </dgm:t>
    </dgm:pt>
    <dgm:pt modelId="{02798AAC-6512-47CD-B11F-3C2E2D0B02A6}" type="pres">
      <dgm:prSet presAssocID="{EBE0AA13-840F-42E8-B2B2-EAC36476F9A5}" presName="rootConnector" presStyleLbl="node4" presStyleIdx="19" presStyleCnt="20"/>
      <dgm:spPr/>
      <dgm:t>
        <a:bodyPr/>
        <a:lstStyle/>
        <a:p>
          <a:endParaRPr lang="cs-CZ"/>
        </a:p>
      </dgm:t>
    </dgm:pt>
    <dgm:pt modelId="{54F4E017-DE9D-45D8-9C57-5B705452F7AE}" type="pres">
      <dgm:prSet presAssocID="{EBE0AA13-840F-42E8-B2B2-EAC36476F9A5}" presName="hierChild4" presStyleCnt="0"/>
      <dgm:spPr/>
    </dgm:pt>
    <dgm:pt modelId="{4DFD61D3-C694-4FA2-94CB-A6A7E77A05D9}" type="pres">
      <dgm:prSet presAssocID="{EBE0AA13-840F-42E8-B2B2-EAC36476F9A5}" presName="hierChild5" presStyleCnt="0"/>
      <dgm:spPr/>
    </dgm:pt>
    <dgm:pt modelId="{08116240-CF55-4DFE-9E31-DA7E48FE18B6}" type="pres">
      <dgm:prSet presAssocID="{D346F269-1D42-4E64-B681-B1476DB98E2E}" presName="hierChild5" presStyleCnt="0"/>
      <dgm:spPr/>
    </dgm:pt>
    <dgm:pt modelId="{77DE0BB4-51FF-4207-8D9A-A6F9776D49BD}" type="pres">
      <dgm:prSet presAssocID="{906B5A77-9B3A-4BE2-A8A2-0A3F4A675BDF}" presName="Name37" presStyleLbl="parChTrans1D3" presStyleIdx="8" presStyleCnt="9"/>
      <dgm:spPr/>
      <dgm:t>
        <a:bodyPr/>
        <a:lstStyle/>
        <a:p>
          <a:endParaRPr lang="cs-CZ"/>
        </a:p>
      </dgm:t>
    </dgm:pt>
    <dgm:pt modelId="{6F1E19C8-E366-46C7-94FD-8C31078C059E}" type="pres">
      <dgm:prSet presAssocID="{A90C19E2-B87D-480A-93BB-1BEB1AD88A6C}" presName="hierRoot2" presStyleCnt="0">
        <dgm:presLayoutVars>
          <dgm:hierBranch val="init"/>
        </dgm:presLayoutVars>
      </dgm:prSet>
      <dgm:spPr/>
    </dgm:pt>
    <dgm:pt modelId="{CAD0AC99-E614-4A25-84A1-4B38D09BC16E}" type="pres">
      <dgm:prSet presAssocID="{A90C19E2-B87D-480A-93BB-1BEB1AD88A6C}" presName="rootComposite" presStyleCnt="0"/>
      <dgm:spPr/>
    </dgm:pt>
    <dgm:pt modelId="{64203264-EC13-4550-95A9-3F6A1F99FFA4}" type="pres">
      <dgm:prSet presAssocID="{A90C19E2-B87D-480A-93BB-1BEB1AD88A6C}" presName="rootText" presStyleLbl="node3" presStyleIdx="8" presStyleCnt="9">
        <dgm:presLayoutVars>
          <dgm:chPref val="3"/>
        </dgm:presLayoutVars>
      </dgm:prSet>
      <dgm:spPr/>
      <dgm:t>
        <a:bodyPr/>
        <a:lstStyle/>
        <a:p>
          <a:endParaRPr lang="cs-CZ"/>
        </a:p>
      </dgm:t>
    </dgm:pt>
    <dgm:pt modelId="{F91AC466-AA61-479B-ACB6-3237F0FA3AF4}" type="pres">
      <dgm:prSet presAssocID="{A90C19E2-B87D-480A-93BB-1BEB1AD88A6C}" presName="rootConnector" presStyleLbl="node3" presStyleIdx="8" presStyleCnt="9"/>
      <dgm:spPr/>
      <dgm:t>
        <a:bodyPr/>
        <a:lstStyle/>
        <a:p>
          <a:endParaRPr lang="cs-CZ"/>
        </a:p>
      </dgm:t>
    </dgm:pt>
    <dgm:pt modelId="{5ED6B82D-6FC9-4BEF-A06C-96603779A851}" type="pres">
      <dgm:prSet presAssocID="{A90C19E2-B87D-480A-93BB-1BEB1AD88A6C}" presName="hierChild4" presStyleCnt="0"/>
      <dgm:spPr/>
    </dgm:pt>
    <dgm:pt modelId="{487DDA72-F7E5-43C4-BF79-7A3F7EEFACD9}" type="pres">
      <dgm:prSet presAssocID="{A90C19E2-B87D-480A-93BB-1BEB1AD88A6C}" presName="hierChild5" presStyleCnt="0"/>
      <dgm:spPr/>
    </dgm:pt>
    <dgm:pt modelId="{58889FB1-97CA-4AB4-B666-EEB7332DEB73}" type="pres">
      <dgm:prSet presAssocID="{8F693ECA-9616-4780-8DE5-D9A7BA0409E6}" presName="hierChild5" presStyleCnt="0"/>
      <dgm:spPr/>
    </dgm:pt>
    <dgm:pt modelId="{C6D9BE09-3890-409B-A129-3B555EB85A36}" type="pres">
      <dgm:prSet presAssocID="{53BBF3A2-FFEC-49A0-B727-2753BF8E6331}" presName="hierChild3" presStyleCnt="0"/>
      <dgm:spPr/>
    </dgm:pt>
  </dgm:ptLst>
  <dgm:cxnLst>
    <dgm:cxn modelId="{64552059-68A0-4689-9B2D-EB6B27EF6BAE}" type="presOf" srcId="{258049E4-0235-4044-AD39-F936659ACC34}" destId="{1593CC0C-6764-48AF-85C8-7AC7547CFF93}" srcOrd="0" destOrd="0" presId="urn:microsoft.com/office/officeart/2005/8/layout/orgChart1"/>
    <dgm:cxn modelId="{00FF468A-E5BF-4F45-9FBB-5C432FA1BD6F}" type="presOf" srcId="{67635706-EAD9-47B1-A8ED-A7AC719150AF}" destId="{F61AADA1-F3E6-48E4-B196-06336F767FE1}" srcOrd="1" destOrd="0" presId="urn:microsoft.com/office/officeart/2005/8/layout/orgChart1"/>
    <dgm:cxn modelId="{0EEC5549-F21F-4D03-8BEC-4AE2F738856F}" srcId="{8F693ECA-9616-4780-8DE5-D9A7BA0409E6}" destId="{D346F269-1D42-4E64-B681-B1476DB98E2E}" srcOrd="2" destOrd="0" parTransId="{A3151D3E-1669-4E88-A9E9-DFA3EFC76D96}" sibTransId="{A537A2CE-81AC-4B0A-AD67-C5B052996B22}"/>
    <dgm:cxn modelId="{B56609CF-4AFF-45B0-9367-B8E3D74E3617}" type="presOf" srcId="{8989FF83-6320-4E45-9E78-FE5DAA083FCF}" destId="{6B37E42D-847A-4FE3-AA07-B3E829B79664}" srcOrd="1" destOrd="0" presId="urn:microsoft.com/office/officeart/2005/8/layout/orgChart1"/>
    <dgm:cxn modelId="{C87C91E4-8B51-43D4-A195-FAA21CAE4FA9}" type="presOf" srcId="{1FDCFD35-0E3C-4D2E-BB59-CC904FF5D5BC}" destId="{DF6E9989-8E1C-4F9E-A453-94DF90FE1E7E}" srcOrd="0" destOrd="0" presId="urn:microsoft.com/office/officeart/2005/8/layout/orgChart1"/>
    <dgm:cxn modelId="{8C6DACC9-5937-4D6D-982A-A9B7C0939EC3}" type="presOf" srcId="{6CF1F1F7-3906-4736-9941-CE870DB8416C}" destId="{82E4A328-F25E-4B70-B78C-07D5927E64D8}" srcOrd="0" destOrd="0" presId="urn:microsoft.com/office/officeart/2005/8/layout/orgChart1"/>
    <dgm:cxn modelId="{8C105970-8F52-4FEB-9DEA-83CCF08F0708}" srcId="{12DBBC21-12B6-4EF3-90CB-E72E2AA0FE60}" destId="{53BBF3A2-FFEC-49A0-B727-2753BF8E6331}" srcOrd="0" destOrd="0" parTransId="{EF10EAC2-644A-4A22-9A07-96A2044834C7}" sibTransId="{12EAEBDF-3E84-4640-B11C-300741B30B24}"/>
    <dgm:cxn modelId="{866666CB-0702-4755-A580-1191BBD9275C}" type="presOf" srcId="{9537300B-705D-4F3D-93A3-1AEC0627D5DB}" destId="{8B874EEB-4377-4674-BDBC-1725703BCE9A}" srcOrd="0" destOrd="0" presId="urn:microsoft.com/office/officeart/2005/8/layout/orgChart1"/>
    <dgm:cxn modelId="{4B98F8ED-596A-4724-B512-24EEF4934729}" type="presOf" srcId="{F2CD689F-3FAE-4D29-A7F6-CB3C593C314A}" destId="{88A58CEC-6114-4912-860C-6CB58B4359CD}" srcOrd="1" destOrd="0" presId="urn:microsoft.com/office/officeart/2005/8/layout/orgChart1"/>
    <dgm:cxn modelId="{8E84D574-4A79-4536-8385-21B162A29486}" type="presOf" srcId="{67635706-EAD9-47B1-A8ED-A7AC719150AF}" destId="{CA0AF79E-8DFF-4B7F-B3D5-8A2F1CE1F02C}" srcOrd="0" destOrd="0" presId="urn:microsoft.com/office/officeart/2005/8/layout/orgChart1"/>
    <dgm:cxn modelId="{B23A7C4F-1481-4411-845A-FEAB6413E274}" type="presOf" srcId="{9537300B-705D-4F3D-93A3-1AEC0627D5DB}" destId="{1EE3259C-0079-4C81-9C64-A1C51EB68DF2}" srcOrd="1" destOrd="0" presId="urn:microsoft.com/office/officeart/2005/8/layout/orgChart1"/>
    <dgm:cxn modelId="{EA571817-BD1B-4CF9-907D-DF7C4FB7CE1B}" type="presOf" srcId="{D346F269-1D42-4E64-B681-B1476DB98E2E}" destId="{D8CC745D-4960-496A-A0EC-790361749B10}" srcOrd="0" destOrd="0" presId="urn:microsoft.com/office/officeart/2005/8/layout/orgChart1"/>
    <dgm:cxn modelId="{1F430F6A-4370-4498-A6AF-298190AAAA02}" type="presOf" srcId="{5EEF90CC-5D69-4D67-BE05-0F43B2C896AE}" destId="{2055043F-8513-47CC-8DF4-B84E3CD96C38}" srcOrd="0" destOrd="0" presId="urn:microsoft.com/office/officeart/2005/8/layout/orgChart1"/>
    <dgm:cxn modelId="{FCD1F5D7-A120-4A77-8AC0-456B8A7A579D}" type="presOf" srcId="{315613FA-0A24-46AD-9C91-0D9BAB7A2BFE}" destId="{CB0FEECB-B183-48C5-92D2-5A2055E536AE}" srcOrd="0" destOrd="0" presId="urn:microsoft.com/office/officeart/2005/8/layout/orgChart1"/>
    <dgm:cxn modelId="{4C3A844E-55A5-49DE-93DD-F83491D54D28}" type="presOf" srcId="{50E9A272-88EC-4F17-97AC-02C5E4E8B08D}" destId="{3373AE3C-E12E-4CEF-9C8B-418DA652967B}" srcOrd="0" destOrd="0" presId="urn:microsoft.com/office/officeart/2005/8/layout/orgChart1"/>
    <dgm:cxn modelId="{EA4BC2C9-2303-4CC6-8684-73C08DD4AFD8}" type="presOf" srcId="{9A88E640-23BD-43D9-A131-99579FC471B4}" destId="{EDBF6B68-557E-4DA9-9722-E8F38E1ECAE9}" srcOrd="0" destOrd="0" presId="urn:microsoft.com/office/officeart/2005/8/layout/orgChart1"/>
    <dgm:cxn modelId="{01EF6AF8-30E5-41BC-B155-DFADF5828160}" type="presOf" srcId="{C699D6B1-B39E-466A-9447-75FBFD9D36C9}" destId="{CE46FD15-F5DF-4271-92A5-E95C1029B1B5}" srcOrd="1" destOrd="0" presId="urn:microsoft.com/office/officeart/2005/8/layout/orgChart1"/>
    <dgm:cxn modelId="{90571B3E-8013-462D-A086-113A6CFEA13E}" srcId="{A07A6605-5E59-4B69-80EA-95EBB7778ADF}" destId="{FFB03080-5372-492E-84B4-1C95F8349EA2}" srcOrd="1" destOrd="0" parTransId="{70497391-BAE7-45CF-A5B9-576AB8843C3B}" sibTransId="{A940A588-4EE9-40BF-80BE-E30BA47336FB}"/>
    <dgm:cxn modelId="{A049449B-4BDB-4C3A-96AA-14633FA81CCC}" type="presOf" srcId="{FFB03080-5372-492E-84B4-1C95F8349EA2}" destId="{CBF35890-5A01-411D-B819-D667180B0375}" srcOrd="0" destOrd="0" presId="urn:microsoft.com/office/officeart/2005/8/layout/orgChart1"/>
    <dgm:cxn modelId="{7FB06F50-2DAD-4934-B020-694C53671C38}" type="presOf" srcId="{301BE6BB-D516-437F-AE23-F3556641EABE}" destId="{DE9D6CF4-F654-4CF2-B15E-5614971FB6E2}" srcOrd="0" destOrd="0" presId="urn:microsoft.com/office/officeart/2005/8/layout/orgChart1"/>
    <dgm:cxn modelId="{90988DF9-E1D4-4196-AE26-CF733B89A31A}" type="presOf" srcId="{54264437-F6FC-4208-A2A3-F20CA343738C}" destId="{479570C9-5C95-4DDF-A4EB-F93B690C9129}" srcOrd="1" destOrd="0" presId="urn:microsoft.com/office/officeart/2005/8/layout/orgChart1"/>
    <dgm:cxn modelId="{71726A44-4364-41D3-BA4C-29459E318516}" srcId="{A07A6605-5E59-4B69-80EA-95EBB7778ADF}" destId="{9A88E640-23BD-43D9-A131-99579FC471B4}" srcOrd="0" destOrd="0" parTransId="{1E135982-A07E-4903-9DE3-B0168964081F}" sibTransId="{083C93F0-297B-4F1A-B77B-DF9D82D7140C}"/>
    <dgm:cxn modelId="{8F013BC1-635C-4A65-97DF-55C88D1CC83A}" type="presOf" srcId="{1FDCFD35-0E3C-4D2E-BB59-CC904FF5D5BC}" destId="{23A83689-D767-4440-9880-6D462EBABF53}" srcOrd="1" destOrd="0" presId="urn:microsoft.com/office/officeart/2005/8/layout/orgChart1"/>
    <dgm:cxn modelId="{1A62D92D-15B6-437B-A82C-EC60636A05D7}" type="presOf" srcId="{CCDA72FC-937A-4042-A4C0-671404D9411A}" destId="{ACFA5F71-68D2-4451-A0B2-4D1F2B969FF4}" srcOrd="0" destOrd="0" presId="urn:microsoft.com/office/officeart/2005/8/layout/orgChart1"/>
    <dgm:cxn modelId="{98CC6167-ED11-45EF-B571-640BEA6311A7}" type="presOf" srcId="{8F693ECA-9616-4780-8DE5-D9A7BA0409E6}" destId="{22C29CE1-1FF9-4509-B598-C34AC589EED8}" srcOrd="1" destOrd="0" presId="urn:microsoft.com/office/officeart/2005/8/layout/orgChart1"/>
    <dgm:cxn modelId="{37191BFD-6266-43F7-BBCA-54FB46280375}" type="presOf" srcId="{4CC6B4D4-D9DC-4C24-AA9F-F82EF6FEF9A9}" destId="{21898D1B-0822-4BAA-B581-92B44805E236}" srcOrd="0" destOrd="0" presId="urn:microsoft.com/office/officeart/2005/8/layout/orgChart1"/>
    <dgm:cxn modelId="{EA356CF6-FE2B-4C11-AA4C-7F4A5F6C160F}" type="presOf" srcId="{12DBBC21-12B6-4EF3-90CB-E72E2AA0FE60}" destId="{46AEC3DA-7378-4C9A-B17A-A7910E51AB8C}" srcOrd="0" destOrd="0" presId="urn:microsoft.com/office/officeart/2005/8/layout/orgChart1"/>
    <dgm:cxn modelId="{A3606A07-F6D9-4F31-A22B-19F9941B1477}" srcId="{8F693ECA-9616-4780-8DE5-D9A7BA0409E6}" destId="{A90C19E2-B87D-480A-93BB-1BEB1AD88A6C}" srcOrd="3" destOrd="0" parTransId="{906B5A77-9B3A-4BE2-A8A2-0A3F4A675BDF}" sibTransId="{C296473D-2E10-4100-B4B3-D94778DCCFD2}"/>
    <dgm:cxn modelId="{33E9E62B-DDCA-4859-B008-10EF2C987AF5}" type="presOf" srcId="{4663EEC1-A75F-4B28-8AEA-AA91CB137C3B}" destId="{03A66C51-73B4-45D9-BDD8-F68EF0B4356A}" srcOrd="1" destOrd="0" presId="urn:microsoft.com/office/officeart/2005/8/layout/orgChart1"/>
    <dgm:cxn modelId="{6FE6424D-33F0-4DEB-A8EA-BA050910A66A}" type="presOf" srcId="{5D19AC83-5C59-472B-9029-7B16B3C89A7F}" destId="{95C46D22-2442-4E26-B231-49B36782DBCF}" srcOrd="0" destOrd="0" presId="urn:microsoft.com/office/officeart/2005/8/layout/orgChart1"/>
    <dgm:cxn modelId="{4741829F-1392-4E55-A82D-7FC77D4309F4}" type="presOf" srcId="{A661B67D-31E6-4FD0-8D72-43BF6766FCF1}" destId="{18585EE7-D467-46F8-A3B9-72F1E1FCFC52}" srcOrd="0" destOrd="0" presId="urn:microsoft.com/office/officeart/2005/8/layout/orgChart1"/>
    <dgm:cxn modelId="{EDD90BF2-E40D-4548-88B4-47CB1E4AA763}" type="presOf" srcId="{3F3683BD-353A-4BD8-9231-8A750875BDF3}" destId="{C4EF1981-9908-45A3-B196-A52D5A87C735}" srcOrd="0" destOrd="0" presId="urn:microsoft.com/office/officeart/2005/8/layout/orgChart1"/>
    <dgm:cxn modelId="{35CC9426-83ED-4B9D-A6F7-CDB3085B4A04}" type="presOf" srcId="{B0BA3005-6AF4-4C46-AEEB-4175677514D7}" destId="{181220EC-88AF-40A2-9583-32B0F08D1035}" srcOrd="0" destOrd="0" presId="urn:microsoft.com/office/officeart/2005/8/layout/orgChart1"/>
    <dgm:cxn modelId="{2F208407-8506-47A3-9A13-23F420700AD8}" type="presOf" srcId="{2E3590DE-60C0-4C52-8290-56677FD9F515}" destId="{24802B81-DC44-41FB-A482-FCAFA9EA826E}" srcOrd="1" destOrd="0" presId="urn:microsoft.com/office/officeart/2005/8/layout/orgChart1"/>
    <dgm:cxn modelId="{A3D738B4-999C-4A9B-83EF-B4677991A8B3}" type="presOf" srcId="{74E01CDB-95B0-43EF-B51A-57ECF2C9F250}" destId="{968BFD73-216C-41AE-B5E2-539A51672EC8}" srcOrd="0" destOrd="0" presId="urn:microsoft.com/office/officeart/2005/8/layout/orgChart1"/>
    <dgm:cxn modelId="{33B3FC1E-9979-4BCD-9CE2-E4A5D9C0625E}" srcId="{8989FF83-6320-4E45-9E78-FE5DAA083FCF}" destId="{3F3683BD-353A-4BD8-9231-8A750875BDF3}" srcOrd="0" destOrd="0" parTransId="{10BFABF8-5136-41BB-A605-025F99681661}" sibTransId="{2918E6FB-F377-4510-930A-6E62048FDD74}"/>
    <dgm:cxn modelId="{710FBC4A-8D8D-4FBD-A5EE-3D9DCAF01B44}" srcId="{8989FF83-6320-4E45-9E78-FE5DAA083FCF}" destId="{1FDCFD35-0E3C-4D2E-BB59-CC904FF5D5BC}" srcOrd="4" destOrd="0" parTransId="{50E9A272-88EC-4F17-97AC-02C5E4E8B08D}" sibTransId="{E51F0A27-CD16-449C-A0A9-A7E3F675288B}"/>
    <dgm:cxn modelId="{229D43DE-4E81-4282-A43C-FF65DCCF8807}" srcId="{D346F269-1D42-4E64-B681-B1476DB98E2E}" destId="{62608E66-E20E-423F-8BCB-78E473D2B20B}" srcOrd="1" destOrd="0" parTransId="{F65DD2A4-3213-49C4-81EE-1094AD526F31}" sibTransId="{F234D1AB-D326-41D6-A5E6-C992B4F727B1}"/>
    <dgm:cxn modelId="{6FF2D5B0-29F0-4097-8728-DE1D4737A183}" type="presOf" srcId="{62608E66-E20E-423F-8BCB-78E473D2B20B}" destId="{4743CFB7-D79C-4A50-BF5C-92215DFFE604}" srcOrd="0" destOrd="0" presId="urn:microsoft.com/office/officeart/2005/8/layout/orgChart1"/>
    <dgm:cxn modelId="{C45360D1-F4FA-470D-8338-6953E2304127}" srcId="{8EB72280-CC8F-4919-B9C6-8C1DD73B7818}" destId="{4663EEC1-A75F-4B28-8AEA-AA91CB137C3B}" srcOrd="2" destOrd="0" parTransId="{ABC5096E-0F83-42F8-B701-674CD1A72614}" sibTransId="{0614DC0B-6BCE-4FA1-AC74-8A4B693F7468}"/>
    <dgm:cxn modelId="{839DF790-36EF-409A-8559-EE3B376608F9}" type="presOf" srcId="{37E62623-19B5-41AB-9F65-94DB3602C05C}" destId="{9808E6F7-50EF-4EE4-99FD-EE26461B6DFA}" srcOrd="0" destOrd="0" presId="urn:microsoft.com/office/officeart/2005/8/layout/orgChart1"/>
    <dgm:cxn modelId="{F20EC750-E6B1-4699-B13C-01907DB95B8B}" type="presOf" srcId="{99DF1EDC-8E97-4C2C-92F6-F64FB0AB8EC9}" destId="{EB46B349-B962-46C5-BF57-833601990AE3}" srcOrd="0" destOrd="0" presId="urn:microsoft.com/office/officeart/2005/8/layout/orgChart1"/>
    <dgm:cxn modelId="{FA341361-2FC9-4537-86D8-661557D9ADEA}" type="presOf" srcId="{53BBF3A2-FFEC-49A0-B727-2753BF8E6331}" destId="{02F02091-68FA-4790-8F92-070CD7BB0EEC}" srcOrd="1" destOrd="0" presId="urn:microsoft.com/office/officeart/2005/8/layout/orgChart1"/>
    <dgm:cxn modelId="{2381BAE6-63E0-4089-8F66-E84E01DC9B98}" type="presOf" srcId="{B99399F7-40F9-4A22-B01D-AE170B8034EA}" destId="{2BB42452-6076-4E44-AE36-B0C284FFFA25}" srcOrd="0" destOrd="0" presId="urn:microsoft.com/office/officeart/2005/8/layout/orgChart1"/>
    <dgm:cxn modelId="{02D70AB9-6A19-46D9-BB5F-F4AAA5B48BBF}" type="presOf" srcId="{A3151D3E-1669-4E88-A9E9-DFA3EFC76D96}" destId="{1DC7B5B8-9F6A-4C81-9BDD-CFE05CDC8B07}" srcOrd="0" destOrd="0" presId="urn:microsoft.com/office/officeart/2005/8/layout/orgChart1"/>
    <dgm:cxn modelId="{1904A81C-7051-4A11-B882-6B8C99FC3717}" type="presOf" srcId="{2E3590DE-60C0-4C52-8290-56677FD9F515}" destId="{2A92D9D2-48F6-40B7-A35C-0E32743403C1}" srcOrd="0" destOrd="0" presId="urn:microsoft.com/office/officeart/2005/8/layout/orgChart1"/>
    <dgm:cxn modelId="{5F2C4F5E-0BCD-4585-91B0-EAC33207EC29}" srcId="{8EB72280-CC8F-4919-B9C6-8C1DD73B7818}" destId="{A661B67D-31E6-4FD0-8D72-43BF6766FCF1}" srcOrd="0" destOrd="0" parTransId="{99DF1EDC-8E97-4C2C-92F6-F64FB0AB8EC9}" sibTransId="{FDFB2056-5E4F-4AF3-8E12-7EC9F924FBF8}"/>
    <dgm:cxn modelId="{4A7B7E31-716D-422B-82FE-CD16BCE5764E}" type="presOf" srcId="{C7373821-850E-4EA6-9983-5293987AB078}" destId="{E584FB8C-263C-443D-B74C-326545D16B9E}" srcOrd="0" destOrd="0" presId="urn:microsoft.com/office/officeart/2005/8/layout/orgChart1"/>
    <dgm:cxn modelId="{E83A2EDF-7F65-4107-8EA6-9324DA25535F}" srcId="{9537300B-705D-4F3D-93A3-1AEC0627D5DB}" destId="{67635706-EAD9-47B1-A8ED-A7AC719150AF}" srcOrd="2" destOrd="0" parTransId="{301BE6BB-D516-437F-AE23-F3556641EABE}" sibTransId="{EB8B09D0-E0B3-4F79-B7C8-9C9576F559FF}"/>
    <dgm:cxn modelId="{DE303F3B-6D0B-4072-928B-ACAB57422365}" type="presOf" srcId="{10BFABF8-5136-41BB-A605-025F99681661}" destId="{20FD7928-1274-4C67-803F-45E5D1FE791C}" srcOrd="0" destOrd="0" presId="urn:microsoft.com/office/officeart/2005/8/layout/orgChart1"/>
    <dgm:cxn modelId="{EAD8E96E-7B16-4C81-B7DB-7030713FFF64}" type="presOf" srcId="{1A5EA06D-C874-4CEA-8E5D-923F67EE0A31}" destId="{1DF8E5B2-BE19-4CD9-A673-DCEB965E81AF}" srcOrd="1" destOrd="0" presId="urn:microsoft.com/office/officeart/2005/8/layout/orgChart1"/>
    <dgm:cxn modelId="{9DAC4041-EA1D-42EE-8D20-79CA22C5AC24}" type="presOf" srcId="{C429E146-D0D4-4604-BCBC-011BAF205E2A}" destId="{F23DB79A-E876-4CA6-9BD3-F91A74B70FE2}" srcOrd="0" destOrd="0" presId="urn:microsoft.com/office/officeart/2005/8/layout/orgChart1"/>
    <dgm:cxn modelId="{BFC72495-8FA9-446F-BD70-5450C61CD12F}" srcId="{C699D6B1-B39E-466A-9447-75FBFD9D36C9}" destId="{1A5EA06D-C874-4CEA-8E5D-923F67EE0A31}" srcOrd="0" destOrd="0" parTransId="{4CC6B4D4-D9DC-4C24-AA9F-F82EF6FEF9A9}" sibTransId="{ECA048C7-AB35-48DB-820A-7749068F962E}"/>
    <dgm:cxn modelId="{7129EAA4-876C-48D2-9ACC-324352A29910}" type="presOf" srcId="{45488B7F-A919-4DF0-BB1A-16B16B789667}" destId="{EC932382-5C1F-4AA4-9092-DDA4B9B0A1C1}" srcOrd="0" destOrd="0" presId="urn:microsoft.com/office/officeart/2005/8/layout/orgChart1"/>
    <dgm:cxn modelId="{4A554640-D671-4801-8F27-F3628396E802}" srcId="{9537300B-705D-4F3D-93A3-1AEC0627D5DB}" destId="{E6D0CB45-AED8-4AC6-901D-09CEDED89B51}" srcOrd="0" destOrd="0" parTransId="{B99399F7-40F9-4A22-B01D-AE170B8034EA}" sibTransId="{90714B46-44B1-434E-984B-9E8AABF6458D}"/>
    <dgm:cxn modelId="{BCE7B406-01CD-4132-99BC-5A07851B78CB}" type="presOf" srcId="{37E62623-19B5-41AB-9F65-94DB3602C05C}" destId="{D5C489D3-F8FA-4951-84A4-E9757CAF3223}" srcOrd="1" destOrd="0" presId="urn:microsoft.com/office/officeart/2005/8/layout/orgChart1"/>
    <dgm:cxn modelId="{16754CC6-5AAB-48D8-BC48-891F6AF723EB}" type="presOf" srcId="{E6D0CB45-AED8-4AC6-901D-09CEDED89B51}" destId="{B68C670D-7C33-47B2-A672-942C2212DBE0}" srcOrd="0" destOrd="0" presId="urn:microsoft.com/office/officeart/2005/8/layout/orgChart1"/>
    <dgm:cxn modelId="{5D4252BA-D6AB-41E2-A4C4-229DC5363E5E}" srcId="{53BBF3A2-FFEC-49A0-B727-2753BF8E6331}" destId="{8F693ECA-9616-4780-8DE5-D9A7BA0409E6}" srcOrd="1" destOrd="0" parTransId="{5D19AC83-5C59-472B-9029-7B16B3C89A7F}" sibTransId="{0CA206F7-C58F-47A1-B1C4-AF722116A39A}"/>
    <dgm:cxn modelId="{05B6007E-A8C4-472C-B354-B41BD183C67A}" type="presOf" srcId="{3AD1EE94-EA4F-4868-B806-6C9BC04B6E28}" destId="{DBFFEE62-3FA3-4293-8C9D-955696864D1D}" srcOrd="0" destOrd="0" presId="urn:microsoft.com/office/officeart/2005/8/layout/orgChart1"/>
    <dgm:cxn modelId="{DD507E9B-EC37-43EB-A645-2264B939267A}" type="presOf" srcId="{EC81322E-8E27-4809-97C9-0000C83385D7}" destId="{2ADD960E-4EB0-49D9-A9AA-1DF68B83496D}" srcOrd="0" destOrd="0" presId="urn:microsoft.com/office/officeart/2005/8/layout/orgChart1"/>
    <dgm:cxn modelId="{F30BE07C-59A2-4EFA-BEAF-E341250CC356}" type="presOf" srcId="{A07A6605-5E59-4B69-80EA-95EBB7778ADF}" destId="{0199861F-CEFC-4C88-91DD-33032166D851}" srcOrd="1" destOrd="0" presId="urn:microsoft.com/office/officeart/2005/8/layout/orgChart1"/>
    <dgm:cxn modelId="{1A2784B9-C5A9-4801-B3F0-396A74287433}" srcId="{2E3590DE-60C0-4C52-8290-56677FD9F515}" destId="{6A7F9EB1-BFCD-4518-B7C5-5A8D7C87AB93}" srcOrd="0" destOrd="0" parTransId="{D2FEB3E3-3544-4ACF-8A04-4CFC83A1C581}" sibTransId="{27055716-1442-42A5-B16B-B3CA1360944B}"/>
    <dgm:cxn modelId="{DE2D8D46-7969-4A2F-B37E-0DF4D1B5A3E2}" srcId="{8F693ECA-9616-4780-8DE5-D9A7BA0409E6}" destId="{C699D6B1-B39E-466A-9447-75FBFD9D36C9}" srcOrd="1" destOrd="0" parTransId="{07523208-9ADA-41BB-91B1-3F48C0A23D5F}" sibTransId="{96735400-D383-4E06-9D44-CF997EC623A2}"/>
    <dgm:cxn modelId="{6BB027A1-F4E8-40A5-AB78-DF4CA2BF5C97}" srcId="{9537300B-705D-4F3D-93A3-1AEC0627D5DB}" destId="{258049E4-0235-4044-AD39-F936659ACC34}" srcOrd="1" destOrd="0" parTransId="{597B1E24-A4A8-4B02-8544-A03ECAB24B4A}" sibTransId="{747D74A7-AFDD-4BEE-8FE9-C250AF4952B7}"/>
    <dgm:cxn modelId="{C1D6937F-67E5-49B2-933E-25DD82652F15}" srcId="{8989FF83-6320-4E45-9E78-FE5DAA083FCF}" destId="{2E3590DE-60C0-4C52-8290-56677FD9F515}" srcOrd="3" destOrd="0" parTransId="{74E01CDB-95B0-43EF-B51A-57ECF2C9F250}" sibTransId="{F9D3C348-263E-40E8-A4C2-D6E7251B9590}"/>
    <dgm:cxn modelId="{E0A481F3-9C9F-4794-919E-DAED11296EF7}" type="presOf" srcId="{1A5EA06D-C874-4CEA-8E5D-923F67EE0A31}" destId="{8D94F2D4-098C-40C7-958B-77C09C707143}" srcOrd="0" destOrd="0" presId="urn:microsoft.com/office/officeart/2005/8/layout/orgChart1"/>
    <dgm:cxn modelId="{D55D4177-6F59-4C03-8251-A1F745C1E0BA}" type="presOf" srcId="{8EB72280-CC8F-4919-B9C6-8C1DD73B7818}" destId="{98B1A4A1-4992-4758-8333-49726088AA5A}" srcOrd="1" destOrd="0" presId="urn:microsoft.com/office/officeart/2005/8/layout/orgChart1"/>
    <dgm:cxn modelId="{F7A647AA-F1EC-4609-909C-7A9FD7A62AE8}" srcId="{53BBF3A2-FFEC-49A0-B727-2753BF8E6331}" destId="{8989FF83-6320-4E45-9E78-FE5DAA083FCF}" srcOrd="0" destOrd="0" parTransId="{3AD1EE94-EA4F-4868-B806-6C9BC04B6E28}" sibTransId="{ECEDFE54-3883-4138-B2B4-9FD0362A35DE}"/>
    <dgm:cxn modelId="{D9C7F273-27B5-4FC0-8247-11144219BE13}" type="presOf" srcId="{3F3683BD-353A-4BD8-9231-8A750875BDF3}" destId="{30281E9D-49D8-4848-9544-2C07337609CD}" srcOrd="1" destOrd="0" presId="urn:microsoft.com/office/officeart/2005/8/layout/orgChart1"/>
    <dgm:cxn modelId="{DF094F9C-F0FA-4160-99AC-B9620533ADAB}" srcId="{D346F269-1D42-4E64-B681-B1476DB98E2E}" destId="{F2878E66-AD0E-4B76-A1AF-3282F5193831}" srcOrd="0" destOrd="0" parTransId="{2B5C36BA-E0EC-4F0B-A068-E339F31A9D50}" sibTransId="{12624E6E-14E8-4AAD-BA55-9DBE80AC607D}"/>
    <dgm:cxn modelId="{DD2875D0-2469-478E-9A1B-B7B5208D5873}" type="presOf" srcId="{315613FA-0A24-46AD-9C91-0D9BAB7A2BFE}" destId="{5BBE04DB-8F10-45A6-A927-C0E67903F8BD}" srcOrd="1" destOrd="0" presId="urn:microsoft.com/office/officeart/2005/8/layout/orgChart1"/>
    <dgm:cxn modelId="{AE8029E6-FB2E-4E59-9A50-25FEBCCB7C8B}" type="presOf" srcId="{258049E4-0235-4044-AD39-F936659ACC34}" destId="{BCBC3AB5-17A7-418A-92C2-666EC67FCC6F}" srcOrd="1" destOrd="0" presId="urn:microsoft.com/office/officeart/2005/8/layout/orgChart1"/>
    <dgm:cxn modelId="{9371FFD4-FC77-46CA-8EDE-A9B09A3148B0}" type="presOf" srcId="{8EB72280-CC8F-4919-B9C6-8C1DD73B7818}" destId="{FF7E9220-F70D-4668-BC45-BB05F334DDA4}" srcOrd="0" destOrd="0" presId="urn:microsoft.com/office/officeart/2005/8/layout/orgChart1"/>
    <dgm:cxn modelId="{21215162-04C4-4E10-B729-1181C1CD61F2}" type="presOf" srcId="{A90C19E2-B87D-480A-93BB-1BEB1AD88A6C}" destId="{F91AC466-AA61-479B-ACB6-3237F0FA3AF4}" srcOrd="1" destOrd="0" presId="urn:microsoft.com/office/officeart/2005/8/layout/orgChart1"/>
    <dgm:cxn modelId="{B596CA09-3028-48DF-915B-C82285353C14}" type="presOf" srcId="{E0163ABE-2DC6-4B49-9AC2-24340B2DABBD}" destId="{8D26114F-0F2E-4CC7-9811-FDA3B50B0F0B}" srcOrd="0" destOrd="0" presId="urn:microsoft.com/office/officeart/2005/8/layout/orgChart1"/>
    <dgm:cxn modelId="{120F33E9-FE4E-4D91-A211-689251A053FF}" srcId="{3F3683BD-353A-4BD8-9231-8A750875BDF3}" destId="{37E62623-19B5-41AB-9F65-94DB3602C05C}" srcOrd="2" destOrd="0" parTransId="{5FE12EA3-D41D-4336-8909-0CD69E8F79BB}" sibTransId="{00F3026B-C15F-4229-872D-460B808F3C75}"/>
    <dgm:cxn modelId="{5DAF0D53-99F5-48D0-8E60-704745C0781B}" type="presOf" srcId="{5FE12EA3-D41D-4336-8909-0CD69E8F79BB}" destId="{29F3CD36-ACC8-44D2-86AF-3DAED7E8900C}" srcOrd="0" destOrd="0" presId="urn:microsoft.com/office/officeart/2005/8/layout/orgChart1"/>
    <dgm:cxn modelId="{6EE7B5A7-3E9F-42AD-9260-19D3FF7CBE14}" type="presOf" srcId="{70497391-BAE7-45CF-A5B9-576AB8843C3B}" destId="{3CA7E5ED-8A31-4603-B2C5-A54508C6B068}" srcOrd="0" destOrd="0" presId="urn:microsoft.com/office/officeart/2005/8/layout/orgChart1"/>
    <dgm:cxn modelId="{DA049A23-1A47-412B-981C-CD8F7C694F0B}" type="presOf" srcId="{FFB03080-5372-492E-84B4-1C95F8349EA2}" destId="{B7807FB4-AF3C-4D46-9D27-9C4CE22E1A5C}" srcOrd="1" destOrd="0" presId="urn:microsoft.com/office/officeart/2005/8/layout/orgChart1"/>
    <dgm:cxn modelId="{E26CE1D9-1506-42A9-9646-10BF7D452A99}" type="presOf" srcId="{D346F269-1D42-4E64-B681-B1476DB98E2E}" destId="{F4EBF1B0-B493-4A4A-BE79-5A5138498819}" srcOrd="1" destOrd="0" presId="urn:microsoft.com/office/officeart/2005/8/layout/orgChart1"/>
    <dgm:cxn modelId="{E2C25501-2EF7-4602-8392-19178A745807}" srcId="{8989FF83-6320-4E45-9E78-FE5DAA083FCF}" destId="{A07A6605-5E59-4B69-80EA-95EBB7778ADF}" srcOrd="1" destOrd="0" parTransId="{B0BA3005-6AF4-4C46-AEEB-4175677514D7}" sibTransId="{06D18190-096F-42B7-B073-A9F06F71C64C}"/>
    <dgm:cxn modelId="{7132B941-D5B5-40DB-AE87-C6207BA6D5C4}" type="presOf" srcId="{89FDF45D-1E2B-4D97-98DE-8730B0785E26}" destId="{1D48B5E1-D4CB-4300-A691-4B87EEAA38F1}" srcOrd="0" destOrd="0" presId="urn:microsoft.com/office/officeart/2005/8/layout/orgChart1"/>
    <dgm:cxn modelId="{1B1C011A-DFC7-415C-94ED-DFADD4DB1A56}" type="presOf" srcId="{25D2BB0C-2159-4667-8B5E-D55240A13C57}" destId="{41597BE3-BE4D-40D9-9611-AC4179F4A1FD}" srcOrd="1" destOrd="0" presId="urn:microsoft.com/office/officeart/2005/8/layout/orgChart1"/>
    <dgm:cxn modelId="{878DC263-0C60-44D8-8D2C-DBFC6736B8B7}" type="presOf" srcId="{53BBF3A2-FFEC-49A0-B727-2753BF8E6331}" destId="{8E6987C7-DEFA-4590-A8A7-1BA6134929A6}" srcOrd="0" destOrd="0" presId="urn:microsoft.com/office/officeart/2005/8/layout/orgChart1"/>
    <dgm:cxn modelId="{0C5A3D75-4F15-43AF-91C6-9D6B6064729F}" type="presOf" srcId="{D2FEB3E3-3544-4ACF-8A04-4CFC83A1C581}" destId="{784CCBCE-C447-40E4-912E-0AB821579A60}" srcOrd="0" destOrd="0" presId="urn:microsoft.com/office/officeart/2005/8/layout/orgChart1"/>
    <dgm:cxn modelId="{580213E1-D14D-4F2F-AC86-855EB5F81973}" type="presOf" srcId="{89FDF45D-1E2B-4D97-98DE-8730B0785E26}" destId="{1AFC171B-FE5D-4A26-AC00-A5CE87823675}" srcOrd="1" destOrd="0" presId="urn:microsoft.com/office/officeart/2005/8/layout/orgChart1"/>
    <dgm:cxn modelId="{BCD3659C-FED2-4B77-9CF1-92EAC1BD65BE}" type="presOf" srcId="{E6D0CB45-AED8-4AC6-901D-09CEDED89B51}" destId="{74D8C0C7-C5F0-4564-8183-6689E261E6CE}" srcOrd="1" destOrd="0" presId="urn:microsoft.com/office/officeart/2005/8/layout/orgChart1"/>
    <dgm:cxn modelId="{E383994C-B431-4A12-B208-86A0A7DFC418}" type="presOf" srcId="{2B5C36BA-E0EC-4F0B-A068-E339F31A9D50}" destId="{67F1D9D8-84C4-4A94-A13A-A1B3DF22D5E6}" srcOrd="0" destOrd="0" presId="urn:microsoft.com/office/officeart/2005/8/layout/orgChart1"/>
    <dgm:cxn modelId="{F6A66329-F8F3-4AF2-B413-5230EFCA3E44}" srcId="{8989FF83-6320-4E45-9E78-FE5DAA083FCF}" destId="{8EB72280-CC8F-4919-B9C6-8C1DD73B7818}" srcOrd="2" destOrd="0" parTransId="{8290CBF8-8DB5-4E31-AF10-1812A652ADD2}" sibTransId="{072CFF33-2C2E-41C0-8CCD-3E863C8E15D2}"/>
    <dgm:cxn modelId="{A19528CF-C99A-4581-8826-3241D09B39F7}" type="presOf" srcId="{1E135982-A07E-4903-9DE3-B0168964081F}" destId="{B14FADDD-648C-479D-8509-080C8870394A}" srcOrd="0" destOrd="0" presId="urn:microsoft.com/office/officeart/2005/8/layout/orgChart1"/>
    <dgm:cxn modelId="{AC4F04D6-B11E-410C-8099-250B9483C862}" type="presOf" srcId="{0D435671-AFF1-409F-9904-E90877948929}" destId="{CBA21734-5DA6-4D68-893F-BBC8F9D8B862}" srcOrd="0" destOrd="0" presId="urn:microsoft.com/office/officeart/2005/8/layout/orgChart1"/>
    <dgm:cxn modelId="{25C388F0-18ED-4F64-BA0A-FAA7967AA739}" type="presOf" srcId="{9A88E640-23BD-43D9-A131-99579FC471B4}" destId="{71B1E3BD-E297-4857-AE34-B4182A4E16F2}" srcOrd="1" destOrd="0" presId="urn:microsoft.com/office/officeart/2005/8/layout/orgChart1"/>
    <dgm:cxn modelId="{43BAB1A2-6EC7-4A80-8C8A-AAF6366561F7}" type="presOf" srcId="{07523208-9ADA-41BB-91B1-3F48C0A23D5F}" destId="{A45D59A4-2D01-4847-BFA5-DC11916EF203}" srcOrd="0" destOrd="0" presId="urn:microsoft.com/office/officeart/2005/8/layout/orgChart1"/>
    <dgm:cxn modelId="{326407D2-EE25-4526-AF00-0B6B0BF9B8DC}" type="presOf" srcId="{A661B67D-31E6-4FD0-8D72-43BF6766FCF1}" destId="{57DBFCD2-BE2C-4CF1-9088-C185B56F3C4A}" srcOrd="1" destOrd="0" presId="urn:microsoft.com/office/officeart/2005/8/layout/orgChart1"/>
    <dgm:cxn modelId="{029CC7AC-F085-45A8-83AB-2AA57AD02216}" type="presOf" srcId="{A07A6605-5E59-4B69-80EA-95EBB7778ADF}" destId="{CEBAA16C-3357-414C-8DE5-0D16ED57AB2F}" srcOrd="0" destOrd="0" presId="urn:microsoft.com/office/officeart/2005/8/layout/orgChart1"/>
    <dgm:cxn modelId="{15CCA96C-2783-4C1A-8D02-328088A17330}" srcId="{C699D6B1-B39E-466A-9447-75FBFD9D36C9}" destId="{54264437-F6FC-4208-A2A3-F20CA343738C}" srcOrd="1" destOrd="0" parTransId="{C7373821-850E-4EA6-9983-5293987AB078}" sibTransId="{24C59D80-22B6-4084-A419-91585EF01CC0}"/>
    <dgm:cxn modelId="{E0CE9A84-788A-4F6D-85A8-4A6C11270B93}" type="presOf" srcId="{CCDA72FC-937A-4042-A4C0-671404D9411A}" destId="{7377D2DA-C1A6-421D-9ABE-AFEE89E03259}" srcOrd="1" destOrd="0" presId="urn:microsoft.com/office/officeart/2005/8/layout/orgChart1"/>
    <dgm:cxn modelId="{6C3D848A-B162-4C87-9D55-78F60620C886}" srcId="{3F3683BD-353A-4BD8-9231-8A750875BDF3}" destId="{A41528E9-8948-4169-877C-4ACDC3C243A6}" srcOrd="0" destOrd="0" parTransId="{45488B7F-A919-4DF0-BB1A-16B16B789667}" sibTransId="{0EC4A73F-B7B7-4B7D-842A-AEE06A4B1C4C}"/>
    <dgm:cxn modelId="{CF6D97BF-9B3E-4E7F-B583-CD1CDD109FBD}" type="presOf" srcId="{F65DD2A4-3213-49C4-81EE-1094AD526F31}" destId="{B13FE887-5ADD-4249-A790-72F0F15E362D}" srcOrd="0" destOrd="0" presId="urn:microsoft.com/office/officeart/2005/8/layout/orgChart1"/>
    <dgm:cxn modelId="{47FB2DBB-6ADA-482C-85A6-43C3E4B07397}" srcId="{D346F269-1D42-4E64-B681-B1476DB98E2E}" destId="{EBE0AA13-840F-42E8-B2B2-EAC36476F9A5}" srcOrd="2" destOrd="0" parTransId="{EC81322E-8E27-4809-97C9-0000C83385D7}" sibTransId="{EBF71DD5-9EB4-418C-B6BE-7C7F37CA7390}"/>
    <dgm:cxn modelId="{B29C4BE8-6D75-4039-9C5C-EDB34AE09AF1}" srcId="{8EB72280-CC8F-4919-B9C6-8C1DD73B7818}" destId="{89FDF45D-1E2B-4D97-98DE-8730B0785E26}" srcOrd="1" destOrd="0" parTransId="{28FF8216-B873-40FD-9782-35B8DF422C99}" sibTransId="{A6184A2E-4C26-45AA-ADC7-49B8AEC0D9DC}"/>
    <dgm:cxn modelId="{66CC0649-5D00-4502-B207-8F15AD19001D}" srcId="{8F693ECA-9616-4780-8DE5-D9A7BA0409E6}" destId="{9537300B-705D-4F3D-93A3-1AEC0627D5DB}" srcOrd="0" destOrd="0" parTransId="{6CF1F1F7-3906-4736-9941-CE870DB8416C}" sibTransId="{7FB1F07E-EC87-4B75-A171-033CB5C3DAE4}"/>
    <dgm:cxn modelId="{0CC885E3-30F0-4EAB-8690-399A5AF30FD3}" type="presOf" srcId="{8290CBF8-8DB5-4E31-AF10-1812A652ADD2}" destId="{67FE71A1-280E-4A94-926D-FE79EAA66C74}" srcOrd="0" destOrd="0" presId="urn:microsoft.com/office/officeart/2005/8/layout/orgChart1"/>
    <dgm:cxn modelId="{2904F4DA-F4B7-466D-BF7C-456740243C1D}" type="presOf" srcId="{A90C19E2-B87D-480A-93BB-1BEB1AD88A6C}" destId="{64203264-EC13-4550-95A9-3F6A1F99FFA4}" srcOrd="0" destOrd="0" presId="urn:microsoft.com/office/officeart/2005/8/layout/orgChart1"/>
    <dgm:cxn modelId="{AAC10A74-9CD5-4631-A590-ABBA28E23315}" srcId="{2E3590DE-60C0-4C52-8290-56677FD9F515}" destId="{CCDA72FC-937A-4042-A4C0-671404D9411A}" srcOrd="1" destOrd="0" parTransId="{0D435671-AFF1-409F-9904-E90877948929}" sibTransId="{960766B8-AAAC-4517-8C30-BBE586F47995}"/>
    <dgm:cxn modelId="{458AF699-D7BD-437F-8263-E73B1C4D0E84}" type="presOf" srcId="{A41528E9-8948-4169-877C-4ACDC3C243A6}" destId="{764E9BB8-9E8E-42D5-AC90-63FD8D85739A}" srcOrd="0" destOrd="0" presId="urn:microsoft.com/office/officeart/2005/8/layout/orgChart1"/>
    <dgm:cxn modelId="{91C8F4AF-D8EB-4064-9359-427426C3142E}" type="presOf" srcId="{C699D6B1-B39E-466A-9447-75FBFD9D36C9}" destId="{2CF3E561-0B31-4DDB-81F5-29F8F491D81A}" srcOrd="0" destOrd="0" presId="urn:microsoft.com/office/officeart/2005/8/layout/orgChart1"/>
    <dgm:cxn modelId="{D4263D2A-4798-4B19-8CB7-38F5241DE3CB}" srcId="{A07A6605-5E59-4B69-80EA-95EBB7778ADF}" destId="{F2CD689F-3FAE-4D29-A7F6-CB3C593C314A}" srcOrd="2" destOrd="0" parTransId="{C429E146-D0D4-4604-BCBC-011BAF205E2A}" sibTransId="{C949734B-2A33-4FE0-BD10-A3A31B2BB862}"/>
    <dgm:cxn modelId="{D74927A1-BBC7-4EAD-B003-61B5BD888C3E}" type="presOf" srcId="{8F693ECA-9616-4780-8DE5-D9A7BA0409E6}" destId="{D719841C-2427-486E-AB91-93C331C49F10}" srcOrd="0" destOrd="0" presId="urn:microsoft.com/office/officeart/2005/8/layout/orgChart1"/>
    <dgm:cxn modelId="{65AAAB12-B4B5-4A84-9408-D1EC38535218}" type="presOf" srcId="{597B1E24-A4A8-4B02-8544-A03ECAB24B4A}" destId="{05D56AFF-5FBA-4512-B838-66E65B2B787C}" srcOrd="0" destOrd="0" presId="urn:microsoft.com/office/officeart/2005/8/layout/orgChart1"/>
    <dgm:cxn modelId="{4F0394ED-B5C1-40F5-A0D8-3FA45C0E27C5}" type="presOf" srcId="{EBE0AA13-840F-42E8-B2B2-EAC36476F9A5}" destId="{7B27EE73-1724-47AB-97C1-D8576E85ABBB}" srcOrd="0" destOrd="0" presId="urn:microsoft.com/office/officeart/2005/8/layout/orgChart1"/>
    <dgm:cxn modelId="{1FEA337D-CAA3-4332-B587-B957FC9CF787}" type="presOf" srcId="{8989FF83-6320-4E45-9E78-FE5DAA083FCF}" destId="{5583E0E8-8BCB-4665-B148-091E6636572A}" srcOrd="0" destOrd="0" presId="urn:microsoft.com/office/officeart/2005/8/layout/orgChart1"/>
    <dgm:cxn modelId="{402BB665-6180-438D-926C-EB0AD029FE87}" type="presOf" srcId="{6A7F9EB1-BFCD-4518-B7C5-5A8D7C87AB93}" destId="{568EE50A-324B-4736-BA8C-875DD63CE2D0}" srcOrd="0" destOrd="0" presId="urn:microsoft.com/office/officeart/2005/8/layout/orgChart1"/>
    <dgm:cxn modelId="{A6E5159F-406F-4688-8F8C-F08A1BC03088}" type="presOf" srcId="{25D2BB0C-2159-4667-8B5E-D55240A13C57}" destId="{95451F5E-A00E-468B-9B57-E2418F9895DF}" srcOrd="0" destOrd="0" presId="urn:microsoft.com/office/officeart/2005/8/layout/orgChart1"/>
    <dgm:cxn modelId="{7CCBEE98-9155-4322-990C-B33BA563FD3B}" type="presOf" srcId="{6A7F9EB1-BFCD-4518-B7C5-5A8D7C87AB93}" destId="{0DC070D1-671C-4D26-836D-CAD0C329E7ED}" srcOrd="1" destOrd="0" presId="urn:microsoft.com/office/officeart/2005/8/layout/orgChart1"/>
    <dgm:cxn modelId="{99B44832-225A-4A06-9584-89520C24850A}" type="presOf" srcId="{62608E66-E20E-423F-8BCB-78E473D2B20B}" destId="{F0EC8CFB-6CF4-4681-81E4-DE2FC943007C}" srcOrd="1" destOrd="0" presId="urn:microsoft.com/office/officeart/2005/8/layout/orgChart1"/>
    <dgm:cxn modelId="{17032509-AFA9-4F38-A888-80CF73EFF768}" type="presOf" srcId="{906B5A77-9B3A-4BE2-A8A2-0A3F4A675BDF}" destId="{77DE0BB4-51FF-4207-8D9A-A6F9776D49BD}" srcOrd="0" destOrd="0" presId="urn:microsoft.com/office/officeart/2005/8/layout/orgChart1"/>
    <dgm:cxn modelId="{F2AA6297-35C7-40D1-9C60-7D89836F5234}" type="presOf" srcId="{F2878E66-AD0E-4B76-A1AF-3282F5193831}" destId="{76DD0116-987D-48C9-B920-9F38720E66E2}" srcOrd="0" destOrd="0" presId="urn:microsoft.com/office/officeart/2005/8/layout/orgChart1"/>
    <dgm:cxn modelId="{E2078A04-9024-4009-95E6-716B1968143A}" type="presOf" srcId="{F2CD689F-3FAE-4D29-A7F6-CB3C593C314A}" destId="{A4181053-6603-4705-8363-6C99FFD2AFD8}" srcOrd="0" destOrd="0" presId="urn:microsoft.com/office/officeart/2005/8/layout/orgChart1"/>
    <dgm:cxn modelId="{26A40CF0-4588-4EC2-9CCC-E8BFBEB11E47}" type="presOf" srcId="{F2878E66-AD0E-4B76-A1AF-3282F5193831}" destId="{336F95A6-F506-4A0B-A80E-AAF2F8EFE0B0}" srcOrd="1" destOrd="0" presId="urn:microsoft.com/office/officeart/2005/8/layout/orgChart1"/>
    <dgm:cxn modelId="{254520BB-48CF-4365-BFBD-05DA17C7C25C}" type="presOf" srcId="{28FF8216-B873-40FD-9782-35B8DF422C99}" destId="{285202EC-F65B-4A43-82C3-36D977B8BB8B}" srcOrd="0" destOrd="0" presId="urn:microsoft.com/office/officeart/2005/8/layout/orgChart1"/>
    <dgm:cxn modelId="{382F5B0C-B41F-45CD-AE36-6B077D407DC8}" type="presOf" srcId="{EBE0AA13-840F-42E8-B2B2-EAC36476F9A5}" destId="{02798AAC-6512-47CD-B11F-3C2E2D0B02A6}" srcOrd="1" destOrd="0" presId="urn:microsoft.com/office/officeart/2005/8/layout/orgChart1"/>
    <dgm:cxn modelId="{F97153E5-2CE2-4028-98B7-377A1FEA6891}" srcId="{C699D6B1-B39E-466A-9447-75FBFD9D36C9}" destId="{315613FA-0A24-46AD-9C91-0D9BAB7A2BFE}" srcOrd="2" destOrd="0" parTransId="{E0163ABE-2DC6-4B49-9AC2-24340B2DABBD}" sibTransId="{5124F56C-6DCB-494E-988D-5A7A77B7A75A}"/>
    <dgm:cxn modelId="{5D393092-9ED7-4D47-9430-A25614040C9F}" type="presOf" srcId="{4663EEC1-A75F-4B28-8AEA-AA91CB137C3B}" destId="{8DC48638-84E4-45DA-AF0C-E3971C26699F}" srcOrd="0" destOrd="0" presId="urn:microsoft.com/office/officeart/2005/8/layout/orgChart1"/>
    <dgm:cxn modelId="{2D2ECE6F-1071-4E95-B176-A603B747D5CA}" type="presOf" srcId="{A41528E9-8948-4169-877C-4ACDC3C243A6}" destId="{E7D2423F-E004-4528-8387-3692357FA825}" srcOrd="1" destOrd="0" presId="urn:microsoft.com/office/officeart/2005/8/layout/orgChart1"/>
    <dgm:cxn modelId="{861E4355-3530-40CA-B48D-C2E642C88D4B}" type="presOf" srcId="{54264437-F6FC-4208-A2A3-F20CA343738C}" destId="{1BD90AE9-2BDC-4BC5-A7AE-2537BA0055A7}" srcOrd="0" destOrd="0" presId="urn:microsoft.com/office/officeart/2005/8/layout/orgChart1"/>
    <dgm:cxn modelId="{DA528249-A9F9-466F-BFAA-0C2D69AF67BA}" type="presOf" srcId="{ABC5096E-0F83-42F8-B701-674CD1A72614}" destId="{EE7EDBC6-58A0-4DED-BC25-4182880EC6FD}" srcOrd="0" destOrd="0" presId="urn:microsoft.com/office/officeart/2005/8/layout/orgChart1"/>
    <dgm:cxn modelId="{EE63E5BF-BB98-457E-AF79-CB5518632E9A}" srcId="{3F3683BD-353A-4BD8-9231-8A750875BDF3}" destId="{25D2BB0C-2159-4667-8B5E-D55240A13C57}" srcOrd="1" destOrd="0" parTransId="{5EEF90CC-5D69-4D67-BE05-0F43B2C896AE}" sibTransId="{8D972103-A038-4478-BE11-F2478E8D96B1}"/>
    <dgm:cxn modelId="{87CCFC88-0B25-46F3-8F5A-62FA0975184A}" type="presParOf" srcId="{46AEC3DA-7378-4C9A-B17A-A7910E51AB8C}" destId="{76079059-F60B-45F1-AB73-D27E425AA57B}" srcOrd="0" destOrd="0" presId="urn:microsoft.com/office/officeart/2005/8/layout/orgChart1"/>
    <dgm:cxn modelId="{AB2BBFA6-1848-4C07-B6C6-3B62AEC7002C}" type="presParOf" srcId="{76079059-F60B-45F1-AB73-D27E425AA57B}" destId="{5E2982D0-897A-4652-993A-EA1E3136602D}" srcOrd="0" destOrd="0" presId="urn:microsoft.com/office/officeart/2005/8/layout/orgChart1"/>
    <dgm:cxn modelId="{D1B616A8-BDD6-4C70-B792-14B1BBFAEF57}" type="presParOf" srcId="{5E2982D0-897A-4652-993A-EA1E3136602D}" destId="{8E6987C7-DEFA-4590-A8A7-1BA6134929A6}" srcOrd="0" destOrd="0" presId="urn:microsoft.com/office/officeart/2005/8/layout/orgChart1"/>
    <dgm:cxn modelId="{CD46E505-D28E-46FF-BB61-EFE505867E91}" type="presParOf" srcId="{5E2982D0-897A-4652-993A-EA1E3136602D}" destId="{02F02091-68FA-4790-8F92-070CD7BB0EEC}" srcOrd="1" destOrd="0" presId="urn:microsoft.com/office/officeart/2005/8/layout/orgChart1"/>
    <dgm:cxn modelId="{71A63B5C-B120-4D33-81AD-CB7E071393F2}" type="presParOf" srcId="{76079059-F60B-45F1-AB73-D27E425AA57B}" destId="{E2306505-636E-4FD5-AE04-FC86EC44EDCE}" srcOrd="1" destOrd="0" presId="urn:microsoft.com/office/officeart/2005/8/layout/orgChart1"/>
    <dgm:cxn modelId="{21D4BEAC-0FD6-46CD-A83D-FEEFD00C14C2}" type="presParOf" srcId="{E2306505-636E-4FD5-AE04-FC86EC44EDCE}" destId="{DBFFEE62-3FA3-4293-8C9D-955696864D1D}" srcOrd="0" destOrd="0" presId="urn:microsoft.com/office/officeart/2005/8/layout/orgChart1"/>
    <dgm:cxn modelId="{63F5FF84-65CB-44F6-AB27-5935F2345C42}" type="presParOf" srcId="{E2306505-636E-4FD5-AE04-FC86EC44EDCE}" destId="{46D418E8-159C-4D6F-B513-2B807F3589C2}" srcOrd="1" destOrd="0" presId="urn:microsoft.com/office/officeart/2005/8/layout/orgChart1"/>
    <dgm:cxn modelId="{4CA9F0EC-382B-459D-810D-7F7D6AB05548}" type="presParOf" srcId="{46D418E8-159C-4D6F-B513-2B807F3589C2}" destId="{EC6EF8C5-0DF8-491A-BDA8-15ECE16FD09D}" srcOrd="0" destOrd="0" presId="urn:microsoft.com/office/officeart/2005/8/layout/orgChart1"/>
    <dgm:cxn modelId="{9B758645-43F2-4DAA-8AC7-8D92BE2157C6}" type="presParOf" srcId="{EC6EF8C5-0DF8-491A-BDA8-15ECE16FD09D}" destId="{5583E0E8-8BCB-4665-B148-091E6636572A}" srcOrd="0" destOrd="0" presId="urn:microsoft.com/office/officeart/2005/8/layout/orgChart1"/>
    <dgm:cxn modelId="{73F3BA23-EE48-4F2C-83BC-1E8E97C22485}" type="presParOf" srcId="{EC6EF8C5-0DF8-491A-BDA8-15ECE16FD09D}" destId="{6B37E42D-847A-4FE3-AA07-B3E829B79664}" srcOrd="1" destOrd="0" presId="urn:microsoft.com/office/officeart/2005/8/layout/orgChart1"/>
    <dgm:cxn modelId="{253EB97A-C1B9-4B99-8476-F4E340F15D58}" type="presParOf" srcId="{46D418E8-159C-4D6F-B513-2B807F3589C2}" destId="{1436064C-3E8F-4D1A-BB20-49C9E42A896D}" srcOrd="1" destOrd="0" presId="urn:microsoft.com/office/officeart/2005/8/layout/orgChart1"/>
    <dgm:cxn modelId="{C28E0534-88FE-45F5-AB4F-09A25F8B4E1A}" type="presParOf" srcId="{1436064C-3E8F-4D1A-BB20-49C9E42A896D}" destId="{20FD7928-1274-4C67-803F-45E5D1FE791C}" srcOrd="0" destOrd="0" presId="urn:microsoft.com/office/officeart/2005/8/layout/orgChart1"/>
    <dgm:cxn modelId="{D05F2CBB-E296-4AE6-A620-DB39AD3A0755}" type="presParOf" srcId="{1436064C-3E8F-4D1A-BB20-49C9E42A896D}" destId="{D23A6320-B9CC-4E26-A93A-9A73CE7AA94A}" srcOrd="1" destOrd="0" presId="urn:microsoft.com/office/officeart/2005/8/layout/orgChart1"/>
    <dgm:cxn modelId="{1F5CBE84-345F-4604-9151-FA426BBEC8F8}" type="presParOf" srcId="{D23A6320-B9CC-4E26-A93A-9A73CE7AA94A}" destId="{84EE337E-8C4B-4F81-A02B-3D8E4726A784}" srcOrd="0" destOrd="0" presId="urn:microsoft.com/office/officeart/2005/8/layout/orgChart1"/>
    <dgm:cxn modelId="{2A179EF8-D6E0-46A4-8D8A-72CDC9B019E5}" type="presParOf" srcId="{84EE337E-8C4B-4F81-A02B-3D8E4726A784}" destId="{C4EF1981-9908-45A3-B196-A52D5A87C735}" srcOrd="0" destOrd="0" presId="urn:microsoft.com/office/officeart/2005/8/layout/orgChart1"/>
    <dgm:cxn modelId="{9B5F7F22-7E90-4ED4-BB71-8D51BC6B37BF}" type="presParOf" srcId="{84EE337E-8C4B-4F81-A02B-3D8E4726A784}" destId="{30281E9D-49D8-4848-9544-2C07337609CD}" srcOrd="1" destOrd="0" presId="urn:microsoft.com/office/officeart/2005/8/layout/orgChart1"/>
    <dgm:cxn modelId="{151D46D0-5E5A-41CD-9626-AA2C79189F8A}" type="presParOf" srcId="{D23A6320-B9CC-4E26-A93A-9A73CE7AA94A}" destId="{2BB1E3E4-6CEB-4EB7-AD66-1BF48F101CC4}" srcOrd="1" destOrd="0" presId="urn:microsoft.com/office/officeart/2005/8/layout/orgChart1"/>
    <dgm:cxn modelId="{CB6CDA57-E4DC-4EE7-ABDF-2AA76DBCD27D}" type="presParOf" srcId="{2BB1E3E4-6CEB-4EB7-AD66-1BF48F101CC4}" destId="{EC932382-5C1F-4AA4-9092-DDA4B9B0A1C1}" srcOrd="0" destOrd="0" presId="urn:microsoft.com/office/officeart/2005/8/layout/orgChart1"/>
    <dgm:cxn modelId="{633C7AD3-07FC-407B-A3BB-C798FE1B5F89}" type="presParOf" srcId="{2BB1E3E4-6CEB-4EB7-AD66-1BF48F101CC4}" destId="{2218A879-C970-4C87-BB5A-49D8B0D0CF78}" srcOrd="1" destOrd="0" presId="urn:microsoft.com/office/officeart/2005/8/layout/orgChart1"/>
    <dgm:cxn modelId="{17D97E9C-0F08-4438-9EB6-2A3FF86A7482}" type="presParOf" srcId="{2218A879-C970-4C87-BB5A-49D8B0D0CF78}" destId="{14B321C7-3EAF-48BB-8785-B7D753B6FCD4}" srcOrd="0" destOrd="0" presId="urn:microsoft.com/office/officeart/2005/8/layout/orgChart1"/>
    <dgm:cxn modelId="{CA1E69C7-E9E8-4571-8F4E-57AE86390A8F}" type="presParOf" srcId="{14B321C7-3EAF-48BB-8785-B7D753B6FCD4}" destId="{764E9BB8-9E8E-42D5-AC90-63FD8D85739A}" srcOrd="0" destOrd="0" presId="urn:microsoft.com/office/officeart/2005/8/layout/orgChart1"/>
    <dgm:cxn modelId="{22AB0453-74B8-4646-8AD4-44936DC048EB}" type="presParOf" srcId="{14B321C7-3EAF-48BB-8785-B7D753B6FCD4}" destId="{E7D2423F-E004-4528-8387-3692357FA825}" srcOrd="1" destOrd="0" presId="urn:microsoft.com/office/officeart/2005/8/layout/orgChart1"/>
    <dgm:cxn modelId="{66EB231E-E5E3-474F-8B19-D40F2B23DD09}" type="presParOf" srcId="{2218A879-C970-4C87-BB5A-49D8B0D0CF78}" destId="{608FEC0B-E1C7-4AD6-9C9F-F7F62E64B7CE}" srcOrd="1" destOrd="0" presId="urn:microsoft.com/office/officeart/2005/8/layout/orgChart1"/>
    <dgm:cxn modelId="{DE9E4061-642A-4024-82DC-085A0B18A631}" type="presParOf" srcId="{2218A879-C970-4C87-BB5A-49D8B0D0CF78}" destId="{6EA553CA-960E-42AE-AA1C-197DD1DF2886}" srcOrd="2" destOrd="0" presId="urn:microsoft.com/office/officeart/2005/8/layout/orgChart1"/>
    <dgm:cxn modelId="{3CB26476-2792-4F4D-8F8A-F5A2AE69D695}" type="presParOf" srcId="{2BB1E3E4-6CEB-4EB7-AD66-1BF48F101CC4}" destId="{2055043F-8513-47CC-8DF4-B84E3CD96C38}" srcOrd="2" destOrd="0" presId="urn:microsoft.com/office/officeart/2005/8/layout/orgChart1"/>
    <dgm:cxn modelId="{032FFC0F-03AC-427A-9698-FDCA9C553347}" type="presParOf" srcId="{2BB1E3E4-6CEB-4EB7-AD66-1BF48F101CC4}" destId="{0B7640F5-E658-4373-9E55-9F4B64AC7A68}" srcOrd="3" destOrd="0" presId="urn:microsoft.com/office/officeart/2005/8/layout/orgChart1"/>
    <dgm:cxn modelId="{2A4B29B6-E5A0-4E1A-A375-E175127BFEB7}" type="presParOf" srcId="{0B7640F5-E658-4373-9E55-9F4B64AC7A68}" destId="{21446B6E-73A1-46DC-94D0-B94A0141F24D}" srcOrd="0" destOrd="0" presId="urn:microsoft.com/office/officeart/2005/8/layout/orgChart1"/>
    <dgm:cxn modelId="{B4B9C70C-D49B-4B70-B526-2B38DEDC61B3}" type="presParOf" srcId="{21446B6E-73A1-46DC-94D0-B94A0141F24D}" destId="{95451F5E-A00E-468B-9B57-E2418F9895DF}" srcOrd="0" destOrd="0" presId="urn:microsoft.com/office/officeart/2005/8/layout/orgChart1"/>
    <dgm:cxn modelId="{8B2CDC56-577B-419A-B842-FEDF78AC2E90}" type="presParOf" srcId="{21446B6E-73A1-46DC-94D0-B94A0141F24D}" destId="{41597BE3-BE4D-40D9-9611-AC4179F4A1FD}" srcOrd="1" destOrd="0" presId="urn:microsoft.com/office/officeart/2005/8/layout/orgChart1"/>
    <dgm:cxn modelId="{52A8EA8F-23A5-4760-9201-C2B600EA6041}" type="presParOf" srcId="{0B7640F5-E658-4373-9E55-9F4B64AC7A68}" destId="{02ADBBCD-ABBD-43D3-BBBA-F4A1DA56E091}" srcOrd="1" destOrd="0" presId="urn:microsoft.com/office/officeart/2005/8/layout/orgChart1"/>
    <dgm:cxn modelId="{68CC960C-926E-4B5B-9E06-46FF75E15379}" type="presParOf" srcId="{0B7640F5-E658-4373-9E55-9F4B64AC7A68}" destId="{6AC9E19F-D81E-4946-8C4B-F6B3612D8234}" srcOrd="2" destOrd="0" presId="urn:microsoft.com/office/officeart/2005/8/layout/orgChart1"/>
    <dgm:cxn modelId="{6AC602E7-60E6-41A0-B767-791210FD478F}" type="presParOf" srcId="{2BB1E3E4-6CEB-4EB7-AD66-1BF48F101CC4}" destId="{29F3CD36-ACC8-44D2-86AF-3DAED7E8900C}" srcOrd="4" destOrd="0" presId="urn:microsoft.com/office/officeart/2005/8/layout/orgChart1"/>
    <dgm:cxn modelId="{AD3BFAC7-B822-49D5-AF69-03C5BCD49A9E}" type="presParOf" srcId="{2BB1E3E4-6CEB-4EB7-AD66-1BF48F101CC4}" destId="{C299FBC0-5E5D-4AAA-8EF3-50216234E3C4}" srcOrd="5" destOrd="0" presId="urn:microsoft.com/office/officeart/2005/8/layout/orgChart1"/>
    <dgm:cxn modelId="{1A5CF8A0-495E-4381-8B76-2D43550FD324}" type="presParOf" srcId="{C299FBC0-5E5D-4AAA-8EF3-50216234E3C4}" destId="{81BD9510-1129-4C90-82CF-DEDAFA41B3D8}" srcOrd="0" destOrd="0" presId="urn:microsoft.com/office/officeart/2005/8/layout/orgChart1"/>
    <dgm:cxn modelId="{6D76308B-AC2E-46BC-B2F4-E906544C6884}" type="presParOf" srcId="{81BD9510-1129-4C90-82CF-DEDAFA41B3D8}" destId="{9808E6F7-50EF-4EE4-99FD-EE26461B6DFA}" srcOrd="0" destOrd="0" presId="urn:microsoft.com/office/officeart/2005/8/layout/orgChart1"/>
    <dgm:cxn modelId="{EB5F0432-48D7-45BA-8241-0F01D8F8BDEA}" type="presParOf" srcId="{81BD9510-1129-4C90-82CF-DEDAFA41B3D8}" destId="{D5C489D3-F8FA-4951-84A4-E9757CAF3223}" srcOrd="1" destOrd="0" presId="urn:microsoft.com/office/officeart/2005/8/layout/orgChart1"/>
    <dgm:cxn modelId="{09A36D75-2371-4579-8F85-EB7990941E9F}" type="presParOf" srcId="{C299FBC0-5E5D-4AAA-8EF3-50216234E3C4}" destId="{BCAE1B35-9A77-47DA-98C5-FA0A632712B2}" srcOrd="1" destOrd="0" presId="urn:microsoft.com/office/officeart/2005/8/layout/orgChart1"/>
    <dgm:cxn modelId="{ABFFE4C9-D600-45BC-8C79-EB5771159E24}" type="presParOf" srcId="{C299FBC0-5E5D-4AAA-8EF3-50216234E3C4}" destId="{6C40038A-26BC-4DEB-8BEA-86526F89FE3A}" srcOrd="2" destOrd="0" presId="urn:microsoft.com/office/officeart/2005/8/layout/orgChart1"/>
    <dgm:cxn modelId="{5E663B5C-5A1C-47AC-8E84-BE47F0BEC410}" type="presParOf" srcId="{D23A6320-B9CC-4E26-A93A-9A73CE7AA94A}" destId="{0B5AC2EC-E88A-46E3-823D-53FF0348E496}" srcOrd="2" destOrd="0" presId="urn:microsoft.com/office/officeart/2005/8/layout/orgChart1"/>
    <dgm:cxn modelId="{E07BD9BC-1BDA-46C6-B7B5-594A5CC07D63}" type="presParOf" srcId="{1436064C-3E8F-4D1A-BB20-49C9E42A896D}" destId="{181220EC-88AF-40A2-9583-32B0F08D1035}" srcOrd="2" destOrd="0" presId="urn:microsoft.com/office/officeart/2005/8/layout/orgChart1"/>
    <dgm:cxn modelId="{7E4C24AA-B7BF-4420-ADFE-8E5B3124237E}" type="presParOf" srcId="{1436064C-3E8F-4D1A-BB20-49C9E42A896D}" destId="{96CE1AF2-34E0-4A6D-B7EB-89A2DF12E892}" srcOrd="3" destOrd="0" presId="urn:microsoft.com/office/officeart/2005/8/layout/orgChart1"/>
    <dgm:cxn modelId="{A767D71D-0BDF-4203-B92E-391AD2711B1C}" type="presParOf" srcId="{96CE1AF2-34E0-4A6D-B7EB-89A2DF12E892}" destId="{748DC553-8B2C-4E29-A47E-261633ECDE50}" srcOrd="0" destOrd="0" presId="urn:microsoft.com/office/officeart/2005/8/layout/orgChart1"/>
    <dgm:cxn modelId="{2A5C32D8-4BC8-4C6D-BC65-42C47BE48104}" type="presParOf" srcId="{748DC553-8B2C-4E29-A47E-261633ECDE50}" destId="{CEBAA16C-3357-414C-8DE5-0D16ED57AB2F}" srcOrd="0" destOrd="0" presId="urn:microsoft.com/office/officeart/2005/8/layout/orgChart1"/>
    <dgm:cxn modelId="{95B0A101-D678-410B-A8E4-3FE93D23FCC5}" type="presParOf" srcId="{748DC553-8B2C-4E29-A47E-261633ECDE50}" destId="{0199861F-CEFC-4C88-91DD-33032166D851}" srcOrd="1" destOrd="0" presId="urn:microsoft.com/office/officeart/2005/8/layout/orgChart1"/>
    <dgm:cxn modelId="{DAC62F24-DADB-4079-A3C4-310F444FC508}" type="presParOf" srcId="{96CE1AF2-34E0-4A6D-B7EB-89A2DF12E892}" destId="{1352E45C-9D7C-4DA9-BE37-4EE1B5D87C81}" srcOrd="1" destOrd="0" presId="urn:microsoft.com/office/officeart/2005/8/layout/orgChart1"/>
    <dgm:cxn modelId="{9D7BC37D-0DF6-43C0-8E60-305A2D8E3B6A}" type="presParOf" srcId="{1352E45C-9D7C-4DA9-BE37-4EE1B5D87C81}" destId="{B14FADDD-648C-479D-8509-080C8870394A}" srcOrd="0" destOrd="0" presId="urn:microsoft.com/office/officeart/2005/8/layout/orgChart1"/>
    <dgm:cxn modelId="{E86BA749-6881-4690-A72E-E4C44AFB1FA4}" type="presParOf" srcId="{1352E45C-9D7C-4DA9-BE37-4EE1B5D87C81}" destId="{9FE4F69F-5052-4D52-BA6B-91B5D522A3C4}" srcOrd="1" destOrd="0" presId="urn:microsoft.com/office/officeart/2005/8/layout/orgChart1"/>
    <dgm:cxn modelId="{57F4203B-18E9-4530-9FA5-F30EFEB5EAFA}" type="presParOf" srcId="{9FE4F69F-5052-4D52-BA6B-91B5D522A3C4}" destId="{26E8DEF4-7334-458C-A04A-1ED9B874834A}" srcOrd="0" destOrd="0" presId="urn:microsoft.com/office/officeart/2005/8/layout/orgChart1"/>
    <dgm:cxn modelId="{F8C08737-EAB4-489F-94EB-F531203BD61E}" type="presParOf" srcId="{26E8DEF4-7334-458C-A04A-1ED9B874834A}" destId="{EDBF6B68-557E-4DA9-9722-E8F38E1ECAE9}" srcOrd="0" destOrd="0" presId="urn:microsoft.com/office/officeart/2005/8/layout/orgChart1"/>
    <dgm:cxn modelId="{BCFE435E-86C1-4964-9199-568BCE0971B3}" type="presParOf" srcId="{26E8DEF4-7334-458C-A04A-1ED9B874834A}" destId="{71B1E3BD-E297-4857-AE34-B4182A4E16F2}" srcOrd="1" destOrd="0" presId="urn:microsoft.com/office/officeart/2005/8/layout/orgChart1"/>
    <dgm:cxn modelId="{F7942CC0-F5AF-4FE4-9BAD-C9C8AC630EB1}" type="presParOf" srcId="{9FE4F69F-5052-4D52-BA6B-91B5D522A3C4}" destId="{0590F999-D259-41DB-824E-356DAAFE4A67}" srcOrd="1" destOrd="0" presId="urn:microsoft.com/office/officeart/2005/8/layout/orgChart1"/>
    <dgm:cxn modelId="{8E0AABD2-9F96-4F3B-A837-EC43E03961C0}" type="presParOf" srcId="{9FE4F69F-5052-4D52-BA6B-91B5D522A3C4}" destId="{6591D3E0-8664-4AEB-B586-C5D247C1D251}" srcOrd="2" destOrd="0" presId="urn:microsoft.com/office/officeart/2005/8/layout/orgChart1"/>
    <dgm:cxn modelId="{DC8F4C67-5C31-4231-868F-7B10F6215889}" type="presParOf" srcId="{1352E45C-9D7C-4DA9-BE37-4EE1B5D87C81}" destId="{3CA7E5ED-8A31-4603-B2C5-A54508C6B068}" srcOrd="2" destOrd="0" presId="urn:microsoft.com/office/officeart/2005/8/layout/orgChart1"/>
    <dgm:cxn modelId="{5FEDFFEE-7B18-47BB-9233-8C5F11F861A9}" type="presParOf" srcId="{1352E45C-9D7C-4DA9-BE37-4EE1B5D87C81}" destId="{BD84F808-A7F1-48F7-AA3E-8BE38D4831EE}" srcOrd="3" destOrd="0" presId="urn:microsoft.com/office/officeart/2005/8/layout/orgChart1"/>
    <dgm:cxn modelId="{3919A650-51C9-40BD-91C0-9AC8DE67F6E5}" type="presParOf" srcId="{BD84F808-A7F1-48F7-AA3E-8BE38D4831EE}" destId="{35B8F19F-202A-497D-ADBE-C321A47BA339}" srcOrd="0" destOrd="0" presId="urn:microsoft.com/office/officeart/2005/8/layout/orgChart1"/>
    <dgm:cxn modelId="{2A524C32-0734-4E88-BAA1-18CA00E31B90}" type="presParOf" srcId="{35B8F19F-202A-497D-ADBE-C321A47BA339}" destId="{CBF35890-5A01-411D-B819-D667180B0375}" srcOrd="0" destOrd="0" presId="urn:microsoft.com/office/officeart/2005/8/layout/orgChart1"/>
    <dgm:cxn modelId="{36966FA1-5D17-4C4F-8B4B-8689E71879E9}" type="presParOf" srcId="{35B8F19F-202A-497D-ADBE-C321A47BA339}" destId="{B7807FB4-AF3C-4D46-9D27-9C4CE22E1A5C}" srcOrd="1" destOrd="0" presId="urn:microsoft.com/office/officeart/2005/8/layout/orgChart1"/>
    <dgm:cxn modelId="{CD1ECD77-D603-44F0-89AB-BAB8E6CA4A65}" type="presParOf" srcId="{BD84F808-A7F1-48F7-AA3E-8BE38D4831EE}" destId="{AE901A91-08C5-454F-AB66-59E024629F1F}" srcOrd="1" destOrd="0" presId="urn:microsoft.com/office/officeart/2005/8/layout/orgChart1"/>
    <dgm:cxn modelId="{36E3F6E4-79CF-43B5-8270-42D41F266045}" type="presParOf" srcId="{BD84F808-A7F1-48F7-AA3E-8BE38D4831EE}" destId="{2783C4DB-4AED-4D5B-B65C-38B5CCDCB6B6}" srcOrd="2" destOrd="0" presId="urn:microsoft.com/office/officeart/2005/8/layout/orgChart1"/>
    <dgm:cxn modelId="{595C42E7-80A1-4C4B-99A2-539FB6B39F72}" type="presParOf" srcId="{1352E45C-9D7C-4DA9-BE37-4EE1B5D87C81}" destId="{F23DB79A-E876-4CA6-9BD3-F91A74B70FE2}" srcOrd="4" destOrd="0" presId="urn:microsoft.com/office/officeart/2005/8/layout/orgChart1"/>
    <dgm:cxn modelId="{89C6AD24-41BB-4175-9026-CA9664C1C0D8}" type="presParOf" srcId="{1352E45C-9D7C-4DA9-BE37-4EE1B5D87C81}" destId="{443A28DA-0338-4272-8D64-5F014A583B28}" srcOrd="5" destOrd="0" presId="urn:microsoft.com/office/officeart/2005/8/layout/orgChart1"/>
    <dgm:cxn modelId="{2D10E350-0BB6-4B3B-A10E-2FC308D0FF40}" type="presParOf" srcId="{443A28DA-0338-4272-8D64-5F014A583B28}" destId="{66E4F057-F8AB-4615-9DF2-5BA30876BC39}" srcOrd="0" destOrd="0" presId="urn:microsoft.com/office/officeart/2005/8/layout/orgChart1"/>
    <dgm:cxn modelId="{BA1580BC-A8AD-43DC-B928-A35CB8B8E4CE}" type="presParOf" srcId="{66E4F057-F8AB-4615-9DF2-5BA30876BC39}" destId="{A4181053-6603-4705-8363-6C99FFD2AFD8}" srcOrd="0" destOrd="0" presId="urn:microsoft.com/office/officeart/2005/8/layout/orgChart1"/>
    <dgm:cxn modelId="{2CA68588-2630-48C8-9215-721812863BF3}" type="presParOf" srcId="{66E4F057-F8AB-4615-9DF2-5BA30876BC39}" destId="{88A58CEC-6114-4912-860C-6CB58B4359CD}" srcOrd="1" destOrd="0" presId="urn:microsoft.com/office/officeart/2005/8/layout/orgChart1"/>
    <dgm:cxn modelId="{B1E2DA22-9046-4BD1-88E6-721BA1D26DB6}" type="presParOf" srcId="{443A28DA-0338-4272-8D64-5F014A583B28}" destId="{D1EB5243-BFE9-4F0A-9ED9-C1CD788AD560}" srcOrd="1" destOrd="0" presId="urn:microsoft.com/office/officeart/2005/8/layout/orgChart1"/>
    <dgm:cxn modelId="{21FFD885-8AF9-4777-81F4-590F2378EF8D}" type="presParOf" srcId="{443A28DA-0338-4272-8D64-5F014A583B28}" destId="{E115CA70-B123-4379-AB8C-8B856118D334}" srcOrd="2" destOrd="0" presId="urn:microsoft.com/office/officeart/2005/8/layout/orgChart1"/>
    <dgm:cxn modelId="{0E61C8AA-970E-4A16-8D94-CF39933ECA18}" type="presParOf" srcId="{96CE1AF2-34E0-4A6D-B7EB-89A2DF12E892}" destId="{23B5DC18-3592-4F99-911D-0FC7FDCA7C6E}" srcOrd="2" destOrd="0" presId="urn:microsoft.com/office/officeart/2005/8/layout/orgChart1"/>
    <dgm:cxn modelId="{F2279059-7507-4E94-A266-9F4EE5CEA6B7}" type="presParOf" srcId="{1436064C-3E8F-4D1A-BB20-49C9E42A896D}" destId="{67FE71A1-280E-4A94-926D-FE79EAA66C74}" srcOrd="4" destOrd="0" presId="urn:microsoft.com/office/officeart/2005/8/layout/orgChart1"/>
    <dgm:cxn modelId="{095628F2-C241-4A1E-B9A8-1418ECA245EF}" type="presParOf" srcId="{1436064C-3E8F-4D1A-BB20-49C9E42A896D}" destId="{0E20F546-69AD-4E35-B984-2FCD37665065}" srcOrd="5" destOrd="0" presId="urn:microsoft.com/office/officeart/2005/8/layout/orgChart1"/>
    <dgm:cxn modelId="{41E16BDA-6D46-49DB-ADE5-170E96279D52}" type="presParOf" srcId="{0E20F546-69AD-4E35-B984-2FCD37665065}" destId="{6016C115-8A14-47C0-B261-387A743D12E6}" srcOrd="0" destOrd="0" presId="urn:microsoft.com/office/officeart/2005/8/layout/orgChart1"/>
    <dgm:cxn modelId="{DF65ED5E-47B5-41E9-AB45-8CCA58C37F38}" type="presParOf" srcId="{6016C115-8A14-47C0-B261-387A743D12E6}" destId="{FF7E9220-F70D-4668-BC45-BB05F334DDA4}" srcOrd="0" destOrd="0" presId="urn:microsoft.com/office/officeart/2005/8/layout/orgChart1"/>
    <dgm:cxn modelId="{444961E5-D5DA-4AE3-A6C1-2E9285A0E063}" type="presParOf" srcId="{6016C115-8A14-47C0-B261-387A743D12E6}" destId="{98B1A4A1-4992-4758-8333-49726088AA5A}" srcOrd="1" destOrd="0" presId="urn:microsoft.com/office/officeart/2005/8/layout/orgChart1"/>
    <dgm:cxn modelId="{B770B143-3852-49EC-AF78-741C601CB9A1}" type="presParOf" srcId="{0E20F546-69AD-4E35-B984-2FCD37665065}" destId="{0A7DC167-D695-483F-96A5-95E1160E783C}" srcOrd="1" destOrd="0" presId="urn:microsoft.com/office/officeart/2005/8/layout/orgChart1"/>
    <dgm:cxn modelId="{FF50F6C8-9E3B-4CA7-8AB1-A45C87A7466C}" type="presParOf" srcId="{0A7DC167-D695-483F-96A5-95E1160E783C}" destId="{EB46B349-B962-46C5-BF57-833601990AE3}" srcOrd="0" destOrd="0" presId="urn:microsoft.com/office/officeart/2005/8/layout/orgChart1"/>
    <dgm:cxn modelId="{D1D7FB80-0473-4415-A257-5D0ED10525B9}" type="presParOf" srcId="{0A7DC167-D695-483F-96A5-95E1160E783C}" destId="{43C28CD1-D20F-495E-A862-62646EA5AA43}" srcOrd="1" destOrd="0" presId="urn:microsoft.com/office/officeart/2005/8/layout/orgChart1"/>
    <dgm:cxn modelId="{28767E35-8287-4793-85CE-A4D6CC841C46}" type="presParOf" srcId="{43C28CD1-D20F-495E-A862-62646EA5AA43}" destId="{A109EA9C-C9FC-4C51-819A-EC011B38E1D1}" srcOrd="0" destOrd="0" presId="urn:microsoft.com/office/officeart/2005/8/layout/orgChart1"/>
    <dgm:cxn modelId="{947DD3F7-4A2E-4CE5-B8C8-EE3D31E385B0}" type="presParOf" srcId="{A109EA9C-C9FC-4C51-819A-EC011B38E1D1}" destId="{18585EE7-D467-46F8-A3B9-72F1E1FCFC52}" srcOrd="0" destOrd="0" presId="urn:microsoft.com/office/officeart/2005/8/layout/orgChart1"/>
    <dgm:cxn modelId="{83058C2A-75BE-4579-B544-0910486D7E87}" type="presParOf" srcId="{A109EA9C-C9FC-4C51-819A-EC011B38E1D1}" destId="{57DBFCD2-BE2C-4CF1-9088-C185B56F3C4A}" srcOrd="1" destOrd="0" presId="urn:microsoft.com/office/officeart/2005/8/layout/orgChart1"/>
    <dgm:cxn modelId="{56777280-B7AC-4692-B3F5-88F9AACD02A2}" type="presParOf" srcId="{43C28CD1-D20F-495E-A862-62646EA5AA43}" destId="{E3E76D36-47CC-4094-89D9-2F9FF5DDA319}" srcOrd="1" destOrd="0" presId="urn:microsoft.com/office/officeart/2005/8/layout/orgChart1"/>
    <dgm:cxn modelId="{D374D076-65DD-4DB7-8BC7-4F552CC11122}" type="presParOf" srcId="{43C28CD1-D20F-495E-A862-62646EA5AA43}" destId="{6E2130D7-3F9F-48FE-89CF-1393DD306361}" srcOrd="2" destOrd="0" presId="urn:microsoft.com/office/officeart/2005/8/layout/orgChart1"/>
    <dgm:cxn modelId="{EE76FCD7-2FE8-496D-A36B-B14DFC2B1AFD}" type="presParOf" srcId="{0A7DC167-D695-483F-96A5-95E1160E783C}" destId="{285202EC-F65B-4A43-82C3-36D977B8BB8B}" srcOrd="2" destOrd="0" presId="urn:microsoft.com/office/officeart/2005/8/layout/orgChart1"/>
    <dgm:cxn modelId="{098A66D3-A63C-4FB6-A66E-C9A999F37414}" type="presParOf" srcId="{0A7DC167-D695-483F-96A5-95E1160E783C}" destId="{BEBCB1FD-D059-4322-8E1B-B7D5F75842AC}" srcOrd="3" destOrd="0" presId="urn:microsoft.com/office/officeart/2005/8/layout/orgChart1"/>
    <dgm:cxn modelId="{1B75BD10-2C16-4292-973D-0BE6C098099E}" type="presParOf" srcId="{BEBCB1FD-D059-4322-8E1B-B7D5F75842AC}" destId="{AEB2D221-90CC-49BA-AF3A-0424F6A0C3A3}" srcOrd="0" destOrd="0" presId="urn:microsoft.com/office/officeart/2005/8/layout/orgChart1"/>
    <dgm:cxn modelId="{67012510-A3F7-4E1F-BFBE-07FADA469524}" type="presParOf" srcId="{AEB2D221-90CC-49BA-AF3A-0424F6A0C3A3}" destId="{1D48B5E1-D4CB-4300-A691-4B87EEAA38F1}" srcOrd="0" destOrd="0" presId="urn:microsoft.com/office/officeart/2005/8/layout/orgChart1"/>
    <dgm:cxn modelId="{61349DBC-ACC5-40B7-AF41-5A8740E8EF45}" type="presParOf" srcId="{AEB2D221-90CC-49BA-AF3A-0424F6A0C3A3}" destId="{1AFC171B-FE5D-4A26-AC00-A5CE87823675}" srcOrd="1" destOrd="0" presId="urn:microsoft.com/office/officeart/2005/8/layout/orgChart1"/>
    <dgm:cxn modelId="{06CAED72-8845-4890-8CD5-2D101455F0FD}" type="presParOf" srcId="{BEBCB1FD-D059-4322-8E1B-B7D5F75842AC}" destId="{45A351E3-7796-4F83-A9D4-B53C16B97752}" srcOrd="1" destOrd="0" presId="urn:microsoft.com/office/officeart/2005/8/layout/orgChart1"/>
    <dgm:cxn modelId="{4AB3F08B-7BA1-45EC-B39B-FBC3F6AD6347}" type="presParOf" srcId="{BEBCB1FD-D059-4322-8E1B-B7D5F75842AC}" destId="{1C7B86D8-10C6-4AD6-AE2C-6CE234917111}" srcOrd="2" destOrd="0" presId="urn:microsoft.com/office/officeart/2005/8/layout/orgChart1"/>
    <dgm:cxn modelId="{34B00E9B-995E-495A-B7D3-FCABE6404B1C}" type="presParOf" srcId="{0A7DC167-D695-483F-96A5-95E1160E783C}" destId="{EE7EDBC6-58A0-4DED-BC25-4182880EC6FD}" srcOrd="4" destOrd="0" presId="urn:microsoft.com/office/officeart/2005/8/layout/orgChart1"/>
    <dgm:cxn modelId="{E449579C-384C-45B4-8E31-F79759A5CBB4}" type="presParOf" srcId="{0A7DC167-D695-483F-96A5-95E1160E783C}" destId="{4BD0BCB0-9E30-4656-8D30-ACEA0E4D2012}" srcOrd="5" destOrd="0" presId="urn:microsoft.com/office/officeart/2005/8/layout/orgChart1"/>
    <dgm:cxn modelId="{F8554DE4-075F-486E-88DA-C00C861F9C00}" type="presParOf" srcId="{4BD0BCB0-9E30-4656-8D30-ACEA0E4D2012}" destId="{1DBEF833-4121-4DC2-A9DB-C846DB06A78D}" srcOrd="0" destOrd="0" presId="urn:microsoft.com/office/officeart/2005/8/layout/orgChart1"/>
    <dgm:cxn modelId="{87DDA53B-71CB-4281-A8F4-6B1E4CEBEEF0}" type="presParOf" srcId="{1DBEF833-4121-4DC2-A9DB-C846DB06A78D}" destId="{8DC48638-84E4-45DA-AF0C-E3971C26699F}" srcOrd="0" destOrd="0" presId="urn:microsoft.com/office/officeart/2005/8/layout/orgChart1"/>
    <dgm:cxn modelId="{B7EB0575-50A3-4FB4-A5FE-FB5B47C85DAD}" type="presParOf" srcId="{1DBEF833-4121-4DC2-A9DB-C846DB06A78D}" destId="{03A66C51-73B4-45D9-BDD8-F68EF0B4356A}" srcOrd="1" destOrd="0" presId="urn:microsoft.com/office/officeart/2005/8/layout/orgChart1"/>
    <dgm:cxn modelId="{74994690-826A-45BD-88E4-54FCFB05860E}" type="presParOf" srcId="{4BD0BCB0-9E30-4656-8D30-ACEA0E4D2012}" destId="{E52A7025-F7FF-4015-858C-AC385A8D644B}" srcOrd="1" destOrd="0" presId="urn:microsoft.com/office/officeart/2005/8/layout/orgChart1"/>
    <dgm:cxn modelId="{0BB33FBA-DFBC-4F9F-B2D7-FF688DA4BE6C}" type="presParOf" srcId="{4BD0BCB0-9E30-4656-8D30-ACEA0E4D2012}" destId="{DBDB17A2-50FC-4D8D-AC17-39183A468330}" srcOrd="2" destOrd="0" presId="urn:microsoft.com/office/officeart/2005/8/layout/orgChart1"/>
    <dgm:cxn modelId="{B53CD60E-7F6A-4FC0-B6D7-5A285D95397E}" type="presParOf" srcId="{0E20F546-69AD-4E35-B984-2FCD37665065}" destId="{E8EAB380-1465-46BC-985A-8BB3268FF4B5}" srcOrd="2" destOrd="0" presId="urn:microsoft.com/office/officeart/2005/8/layout/orgChart1"/>
    <dgm:cxn modelId="{1E746D44-7A82-4E5F-97CD-6E57FB2164FF}" type="presParOf" srcId="{1436064C-3E8F-4D1A-BB20-49C9E42A896D}" destId="{968BFD73-216C-41AE-B5E2-539A51672EC8}" srcOrd="6" destOrd="0" presId="urn:microsoft.com/office/officeart/2005/8/layout/orgChart1"/>
    <dgm:cxn modelId="{D5C89370-EB58-424A-A333-D529FBB003E6}" type="presParOf" srcId="{1436064C-3E8F-4D1A-BB20-49C9E42A896D}" destId="{FE0FAD05-FC9E-4F99-BDA2-7B82CAE834AC}" srcOrd="7" destOrd="0" presId="urn:microsoft.com/office/officeart/2005/8/layout/orgChart1"/>
    <dgm:cxn modelId="{52C467DD-BDDF-4F12-8ABD-510CF83C82D2}" type="presParOf" srcId="{FE0FAD05-FC9E-4F99-BDA2-7B82CAE834AC}" destId="{A2DEEA22-D1E9-4D3B-AFE9-CABCBC7134DB}" srcOrd="0" destOrd="0" presId="urn:microsoft.com/office/officeart/2005/8/layout/orgChart1"/>
    <dgm:cxn modelId="{DE188DE6-C785-4120-940C-7BB0AFED19EA}" type="presParOf" srcId="{A2DEEA22-D1E9-4D3B-AFE9-CABCBC7134DB}" destId="{2A92D9D2-48F6-40B7-A35C-0E32743403C1}" srcOrd="0" destOrd="0" presId="urn:microsoft.com/office/officeart/2005/8/layout/orgChart1"/>
    <dgm:cxn modelId="{E2721C0C-CD1A-47E7-814F-C5CFAC772BD6}" type="presParOf" srcId="{A2DEEA22-D1E9-4D3B-AFE9-CABCBC7134DB}" destId="{24802B81-DC44-41FB-A482-FCAFA9EA826E}" srcOrd="1" destOrd="0" presId="urn:microsoft.com/office/officeart/2005/8/layout/orgChart1"/>
    <dgm:cxn modelId="{31F6EA1E-457E-4A3E-9BFB-E3F8778A923D}" type="presParOf" srcId="{FE0FAD05-FC9E-4F99-BDA2-7B82CAE834AC}" destId="{3D45A9DC-9CF6-449A-B68F-2F72B4E18BBA}" srcOrd="1" destOrd="0" presId="urn:microsoft.com/office/officeart/2005/8/layout/orgChart1"/>
    <dgm:cxn modelId="{874C1FEA-B684-433C-9C9E-99133758253F}" type="presParOf" srcId="{3D45A9DC-9CF6-449A-B68F-2F72B4E18BBA}" destId="{784CCBCE-C447-40E4-912E-0AB821579A60}" srcOrd="0" destOrd="0" presId="urn:microsoft.com/office/officeart/2005/8/layout/orgChart1"/>
    <dgm:cxn modelId="{CB860215-79C2-40E3-930D-1844AACDF9A1}" type="presParOf" srcId="{3D45A9DC-9CF6-449A-B68F-2F72B4E18BBA}" destId="{23DBF1A5-4A26-4619-B0BF-FD0653EB312A}" srcOrd="1" destOrd="0" presId="urn:microsoft.com/office/officeart/2005/8/layout/orgChart1"/>
    <dgm:cxn modelId="{780B6C1A-0290-4338-9CF1-FF91FCD84D04}" type="presParOf" srcId="{23DBF1A5-4A26-4619-B0BF-FD0653EB312A}" destId="{6BDEBF34-D7C8-44B3-82F4-62CAB6C900EB}" srcOrd="0" destOrd="0" presId="urn:microsoft.com/office/officeart/2005/8/layout/orgChart1"/>
    <dgm:cxn modelId="{A79F3C4E-487D-4BD3-8C1B-C3F958AE73A3}" type="presParOf" srcId="{6BDEBF34-D7C8-44B3-82F4-62CAB6C900EB}" destId="{568EE50A-324B-4736-BA8C-875DD63CE2D0}" srcOrd="0" destOrd="0" presId="urn:microsoft.com/office/officeart/2005/8/layout/orgChart1"/>
    <dgm:cxn modelId="{6C154CCD-1603-4BAA-9B24-6A24C09B19B9}" type="presParOf" srcId="{6BDEBF34-D7C8-44B3-82F4-62CAB6C900EB}" destId="{0DC070D1-671C-4D26-836D-CAD0C329E7ED}" srcOrd="1" destOrd="0" presId="urn:microsoft.com/office/officeart/2005/8/layout/orgChart1"/>
    <dgm:cxn modelId="{215ACF87-D7F1-4C7F-9574-ABF360896AC8}" type="presParOf" srcId="{23DBF1A5-4A26-4619-B0BF-FD0653EB312A}" destId="{8E6A153A-78D0-4815-8515-1190A2FDC6D6}" srcOrd="1" destOrd="0" presId="urn:microsoft.com/office/officeart/2005/8/layout/orgChart1"/>
    <dgm:cxn modelId="{EA06FF1C-25AE-4DC3-9FD1-DC51976E9869}" type="presParOf" srcId="{23DBF1A5-4A26-4619-B0BF-FD0653EB312A}" destId="{6AB6FB6D-C790-429E-8D51-A772E1B32B50}" srcOrd="2" destOrd="0" presId="urn:microsoft.com/office/officeart/2005/8/layout/orgChart1"/>
    <dgm:cxn modelId="{5539F953-E749-423F-A6D4-5B86180A2C39}" type="presParOf" srcId="{3D45A9DC-9CF6-449A-B68F-2F72B4E18BBA}" destId="{CBA21734-5DA6-4D68-893F-BBC8F9D8B862}" srcOrd="2" destOrd="0" presId="urn:microsoft.com/office/officeart/2005/8/layout/orgChart1"/>
    <dgm:cxn modelId="{53B05C4A-E3BF-4CA4-AF10-29D9955D3F70}" type="presParOf" srcId="{3D45A9DC-9CF6-449A-B68F-2F72B4E18BBA}" destId="{99B22E29-6E76-4012-920B-16E64BF52E69}" srcOrd="3" destOrd="0" presId="urn:microsoft.com/office/officeart/2005/8/layout/orgChart1"/>
    <dgm:cxn modelId="{5B9B2CF9-BA52-488E-B11E-9B37BB509BB4}" type="presParOf" srcId="{99B22E29-6E76-4012-920B-16E64BF52E69}" destId="{A8D4191C-0969-437D-95B9-1965E5B51651}" srcOrd="0" destOrd="0" presId="urn:microsoft.com/office/officeart/2005/8/layout/orgChart1"/>
    <dgm:cxn modelId="{6FECF1D4-E327-4362-A687-9B02CFCA43A9}" type="presParOf" srcId="{A8D4191C-0969-437D-95B9-1965E5B51651}" destId="{ACFA5F71-68D2-4451-A0B2-4D1F2B969FF4}" srcOrd="0" destOrd="0" presId="urn:microsoft.com/office/officeart/2005/8/layout/orgChart1"/>
    <dgm:cxn modelId="{5E037AF4-82D3-42CE-B579-1C2E496C255E}" type="presParOf" srcId="{A8D4191C-0969-437D-95B9-1965E5B51651}" destId="{7377D2DA-C1A6-421D-9ABE-AFEE89E03259}" srcOrd="1" destOrd="0" presId="urn:microsoft.com/office/officeart/2005/8/layout/orgChart1"/>
    <dgm:cxn modelId="{39C28805-6274-46DC-A9D5-6D150AB80FB7}" type="presParOf" srcId="{99B22E29-6E76-4012-920B-16E64BF52E69}" destId="{37635F17-9D07-40AD-B43C-DD4700143B4A}" srcOrd="1" destOrd="0" presId="urn:microsoft.com/office/officeart/2005/8/layout/orgChart1"/>
    <dgm:cxn modelId="{A0559AD5-CA09-4F12-A23E-15C517713DAE}" type="presParOf" srcId="{99B22E29-6E76-4012-920B-16E64BF52E69}" destId="{28E5F433-E913-48A8-9172-7B41E65135D2}" srcOrd="2" destOrd="0" presId="urn:microsoft.com/office/officeart/2005/8/layout/orgChart1"/>
    <dgm:cxn modelId="{93161A9D-2932-44C4-9FC9-D692CF58BB7F}" type="presParOf" srcId="{FE0FAD05-FC9E-4F99-BDA2-7B82CAE834AC}" destId="{FE98105E-F6C4-4A2F-8944-B4ACD9DAC215}" srcOrd="2" destOrd="0" presId="urn:microsoft.com/office/officeart/2005/8/layout/orgChart1"/>
    <dgm:cxn modelId="{2589DBB2-5FEA-4BF1-9492-72396DA85B88}" type="presParOf" srcId="{1436064C-3E8F-4D1A-BB20-49C9E42A896D}" destId="{3373AE3C-E12E-4CEF-9C8B-418DA652967B}" srcOrd="8" destOrd="0" presId="urn:microsoft.com/office/officeart/2005/8/layout/orgChart1"/>
    <dgm:cxn modelId="{8370BEB1-ED2E-44F4-BD73-4009A070FA3A}" type="presParOf" srcId="{1436064C-3E8F-4D1A-BB20-49C9E42A896D}" destId="{80B1CB1C-91AF-43D7-8B4E-1B49AD9559DE}" srcOrd="9" destOrd="0" presId="urn:microsoft.com/office/officeart/2005/8/layout/orgChart1"/>
    <dgm:cxn modelId="{0BE465E8-37B0-41DC-990E-1756FAF873D3}" type="presParOf" srcId="{80B1CB1C-91AF-43D7-8B4E-1B49AD9559DE}" destId="{6F0C5462-6F09-4872-AB39-23087B589561}" srcOrd="0" destOrd="0" presId="urn:microsoft.com/office/officeart/2005/8/layout/orgChart1"/>
    <dgm:cxn modelId="{2C74B88A-EA40-4234-94AC-8FE15053EA27}" type="presParOf" srcId="{6F0C5462-6F09-4872-AB39-23087B589561}" destId="{DF6E9989-8E1C-4F9E-A453-94DF90FE1E7E}" srcOrd="0" destOrd="0" presId="urn:microsoft.com/office/officeart/2005/8/layout/orgChart1"/>
    <dgm:cxn modelId="{3DAC3BCA-D8F1-4BC5-ABDC-E1686598886B}" type="presParOf" srcId="{6F0C5462-6F09-4872-AB39-23087B589561}" destId="{23A83689-D767-4440-9880-6D462EBABF53}" srcOrd="1" destOrd="0" presId="urn:microsoft.com/office/officeart/2005/8/layout/orgChart1"/>
    <dgm:cxn modelId="{B01024E2-2FF1-4548-8947-41941D5B8A5B}" type="presParOf" srcId="{80B1CB1C-91AF-43D7-8B4E-1B49AD9559DE}" destId="{A95D47A0-6A56-4D25-8B4E-2964571CDC84}" srcOrd="1" destOrd="0" presId="urn:microsoft.com/office/officeart/2005/8/layout/orgChart1"/>
    <dgm:cxn modelId="{F11A9EBE-47FC-4705-B7B0-797C3007DBCF}" type="presParOf" srcId="{80B1CB1C-91AF-43D7-8B4E-1B49AD9559DE}" destId="{1723D116-1291-4E80-A75F-518803F25EF9}" srcOrd="2" destOrd="0" presId="urn:microsoft.com/office/officeart/2005/8/layout/orgChart1"/>
    <dgm:cxn modelId="{51D5F499-681C-4CE0-91F6-05841CB7ABBE}" type="presParOf" srcId="{46D418E8-159C-4D6F-B513-2B807F3589C2}" destId="{9B600D39-808F-47BE-87BB-B0857B4A050E}" srcOrd="2" destOrd="0" presId="urn:microsoft.com/office/officeart/2005/8/layout/orgChart1"/>
    <dgm:cxn modelId="{4492D527-2CBD-4561-9E19-419EB4EE9638}" type="presParOf" srcId="{E2306505-636E-4FD5-AE04-FC86EC44EDCE}" destId="{95C46D22-2442-4E26-B231-49B36782DBCF}" srcOrd="2" destOrd="0" presId="urn:microsoft.com/office/officeart/2005/8/layout/orgChart1"/>
    <dgm:cxn modelId="{1566CF81-6C2A-490F-893B-2F82860E2A84}" type="presParOf" srcId="{E2306505-636E-4FD5-AE04-FC86EC44EDCE}" destId="{42CC6867-9704-4BF6-86BE-C8C4AB7DF0A2}" srcOrd="3" destOrd="0" presId="urn:microsoft.com/office/officeart/2005/8/layout/orgChart1"/>
    <dgm:cxn modelId="{257F632B-8E45-4E6F-8356-01232294B9AF}" type="presParOf" srcId="{42CC6867-9704-4BF6-86BE-C8C4AB7DF0A2}" destId="{44FCC53D-C0FE-4665-A781-7C10E9D44138}" srcOrd="0" destOrd="0" presId="urn:microsoft.com/office/officeart/2005/8/layout/orgChart1"/>
    <dgm:cxn modelId="{9F4D010B-FDFF-43A3-9533-925314588D08}" type="presParOf" srcId="{44FCC53D-C0FE-4665-A781-7C10E9D44138}" destId="{D719841C-2427-486E-AB91-93C331C49F10}" srcOrd="0" destOrd="0" presId="urn:microsoft.com/office/officeart/2005/8/layout/orgChart1"/>
    <dgm:cxn modelId="{D7E9D1CF-2AA0-4E20-AF3A-5F9F9767111F}" type="presParOf" srcId="{44FCC53D-C0FE-4665-A781-7C10E9D44138}" destId="{22C29CE1-1FF9-4509-B598-C34AC589EED8}" srcOrd="1" destOrd="0" presId="urn:microsoft.com/office/officeart/2005/8/layout/orgChart1"/>
    <dgm:cxn modelId="{A7E18E99-333F-4DAD-90D0-490E1601E8F8}" type="presParOf" srcId="{42CC6867-9704-4BF6-86BE-C8C4AB7DF0A2}" destId="{C033510D-C255-45E7-9E2E-EFCBD527F754}" srcOrd="1" destOrd="0" presId="urn:microsoft.com/office/officeart/2005/8/layout/orgChart1"/>
    <dgm:cxn modelId="{97269424-64C9-4AD7-9474-27B4B01047DF}" type="presParOf" srcId="{C033510D-C255-45E7-9E2E-EFCBD527F754}" destId="{82E4A328-F25E-4B70-B78C-07D5927E64D8}" srcOrd="0" destOrd="0" presId="urn:microsoft.com/office/officeart/2005/8/layout/orgChart1"/>
    <dgm:cxn modelId="{176B5575-BF98-4112-8843-584485E99EF7}" type="presParOf" srcId="{C033510D-C255-45E7-9E2E-EFCBD527F754}" destId="{3B31B507-6BEC-4C73-B22F-818C91A886FF}" srcOrd="1" destOrd="0" presId="urn:microsoft.com/office/officeart/2005/8/layout/orgChart1"/>
    <dgm:cxn modelId="{53D16F5B-4E2E-4AFE-9C1A-5C4A39148140}" type="presParOf" srcId="{3B31B507-6BEC-4C73-B22F-818C91A886FF}" destId="{F82FFEB7-8852-481B-8CDD-226F5C7944E5}" srcOrd="0" destOrd="0" presId="urn:microsoft.com/office/officeart/2005/8/layout/orgChart1"/>
    <dgm:cxn modelId="{68188E20-AE64-4710-BC36-F43B54E2AAC1}" type="presParOf" srcId="{F82FFEB7-8852-481B-8CDD-226F5C7944E5}" destId="{8B874EEB-4377-4674-BDBC-1725703BCE9A}" srcOrd="0" destOrd="0" presId="urn:microsoft.com/office/officeart/2005/8/layout/orgChart1"/>
    <dgm:cxn modelId="{9756E1C7-0BC7-4307-81B3-2B15FB47CB94}" type="presParOf" srcId="{F82FFEB7-8852-481B-8CDD-226F5C7944E5}" destId="{1EE3259C-0079-4C81-9C64-A1C51EB68DF2}" srcOrd="1" destOrd="0" presId="urn:microsoft.com/office/officeart/2005/8/layout/orgChart1"/>
    <dgm:cxn modelId="{E6836DB0-BFFB-48D4-8A9B-8319123FF560}" type="presParOf" srcId="{3B31B507-6BEC-4C73-B22F-818C91A886FF}" destId="{7F6C7ACC-6D03-4E33-8E6E-E49CD87EEC54}" srcOrd="1" destOrd="0" presId="urn:microsoft.com/office/officeart/2005/8/layout/orgChart1"/>
    <dgm:cxn modelId="{498FB9E4-637D-409C-9D9F-928248A23DE2}" type="presParOf" srcId="{7F6C7ACC-6D03-4E33-8E6E-E49CD87EEC54}" destId="{2BB42452-6076-4E44-AE36-B0C284FFFA25}" srcOrd="0" destOrd="0" presId="urn:microsoft.com/office/officeart/2005/8/layout/orgChart1"/>
    <dgm:cxn modelId="{9AD9C4AE-DEC1-44E4-92D2-D7CA1ED9EF47}" type="presParOf" srcId="{7F6C7ACC-6D03-4E33-8E6E-E49CD87EEC54}" destId="{85855BE3-1B33-49DB-947F-52D2BE0988CD}" srcOrd="1" destOrd="0" presId="urn:microsoft.com/office/officeart/2005/8/layout/orgChart1"/>
    <dgm:cxn modelId="{52DBFD10-6359-46A2-923C-4A58F4A2A6FB}" type="presParOf" srcId="{85855BE3-1B33-49DB-947F-52D2BE0988CD}" destId="{4FB03C22-F195-4D4D-9AA6-7A41DACB0E02}" srcOrd="0" destOrd="0" presId="urn:microsoft.com/office/officeart/2005/8/layout/orgChart1"/>
    <dgm:cxn modelId="{CF030F90-7FF5-400C-A652-57CB987F65D5}" type="presParOf" srcId="{4FB03C22-F195-4D4D-9AA6-7A41DACB0E02}" destId="{B68C670D-7C33-47B2-A672-942C2212DBE0}" srcOrd="0" destOrd="0" presId="urn:microsoft.com/office/officeart/2005/8/layout/orgChart1"/>
    <dgm:cxn modelId="{393EC1EE-B160-4174-B819-F4A34FB26C77}" type="presParOf" srcId="{4FB03C22-F195-4D4D-9AA6-7A41DACB0E02}" destId="{74D8C0C7-C5F0-4564-8183-6689E261E6CE}" srcOrd="1" destOrd="0" presId="urn:microsoft.com/office/officeart/2005/8/layout/orgChart1"/>
    <dgm:cxn modelId="{AD786ED9-BEAB-4645-911B-D21B7080DB79}" type="presParOf" srcId="{85855BE3-1B33-49DB-947F-52D2BE0988CD}" destId="{87B1903A-54C4-4644-9256-61F6C477FDD6}" srcOrd="1" destOrd="0" presId="urn:microsoft.com/office/officeart/2005/8/layout/orgChart1"/>
    <dgm:cxn modelId="{42AC16F3-C15D-4800-A7AA-AE97A0E2C3EE}" type="presParOf" srcId="{85855BE3-1B33-49DB-947F-52D2BE0988CD}" destId="{992CC9DA-BFBE-4C2F-923E-0FB5C5B1C678}" srcOrd="2" destOrd="0" presId="urn:microsoft.com/office/officeart/2005/8/layout/orgChart1"/>
    <dgm:cxn modelId="{DB5039F3-9BAD-4BA8-9416-8278F6DF7246}" type="presParOf" srcId="{7F6C7ACC-6D03-4E33-8E6E-E49CD87EEC54}" destId="{05D56AFF-5FBA-4512-B838-66E65B2B787C}" srcOrd="2" destOrd="0" presId="urn:microsoft.com/office/officeart/2005/8/layout/orgChart1"/>
    <dgm:cxn modelId="{10FA186A-879A-4CBB-89AE-53D64EA9BCFC}" type="presParOf" srcId="{7F6C7ACC-6D03-4E33-8E6E-E49CD87EEC54}" destId="{0092104F-58EC-44B9-B2E2-3F7A5EA80D70}" srcOrd="3" destOrd="0" presId="urn:microsoft.com/office/officeart/2005/8/layout/orgChart1"/>
    <dgm:cxn modelId="{4C4E7F57-55CA-4A51-8B46-C68F89301209}" type="presParOf" srcId="{0092104F-58EC-44B9-B2E2-3F7A5EA80D70}" destId="{AB73F339-734C-4D32-A9E4-DC8841A8ED24}" srcOrd="0" destOrd="0" presId="urn:microsoft.com/office/officeart/2005/8/layout/orgChart1"/>
    <dgm:cxn modelId="{57F764B7-735B-489C-BFBD-50371E63E11D}" type="presParOf" srcId="{AB73F339-734C-4D32-A9E4-DC8841A8ED24}" destId="{1593CC0C-6764-48AF-85C8-7AC7547CFF93}" srcOrd="0" destOrd="0" presId="urn:microsoft.com/office/officeart/2005/8/layout/orgChart1"/>
    <dgm:cxn modelId="{729BBBD2-6B96-4BA2-8A57-0F6766AFC763}" type="presParOf" srcId="{AB73F339-734C-4D32-A9E4-DC8841A8ED24}" destId="{BCBC3AB5-17A7-418A-92C2-666EC67FCC6F}" srcOrd="1" destOrd="0" presId="urn:microsoft.com/office/officeart/2005/8/layout/orgChart1"/>
    <dgm:cxn modelId="{66AFA7EB-2185-438C-B49E-EE77C23B275F}" type="presParOf" srcId="{0092104F-58EC-44B9-B2E2-3F7A5EA80D70}" destId="{E3D9A56A-E8B9-4F43-9CF5-1CD8D728087B}" srcOrd="1" destOrd="0" presId="urn:microsoft.com/office/officeart/2005/8/layout/orgChart1"/>
    <dgm:cxn modelId="{ACE2662A-EC06-4D29-8C4B-A4B5946E27F3}" type="presParOf" srcId="{0092104F-58EC-44B9-B2E2-3F7A5EA80D70}" destId="{A64AD25E-0F0D-466F-9E5F-47EBD07A1701}" srcOrd="2" destOrd="0" presId="urn:microsoft.com/office/officeart/2005/8/layout/orgChart1"/>
    <dgm:cxn modelId="{A6E138F4-247B-466C-A8E0-F577251C06EA}" type="presParOf" srcId="{7F6C7ACC-6D03-4E33-8E6E-E49CD87EEC54}" destId="{DE9D6CF4-F654-4CF2-B15E-5614971FB6E2}" srcOrd="4" destOrd="0" presId="urn:microsoft.com/office/officeart/2005/8/layout/orgChart1"/>
    <dgm:cxn modelId="{28FAA845-D721-46B8-9505-710207632FE1}" type="presParOf" srcId="{7F6C7ACC-6D03-4E33-8E6E-E49CD87EEC54}" destId="{450A8154-58AB-4353-9798-617A08C66CC4}" srcOrd="5" destOrd="0" presId="urn:microsoft.com/office/officeart/2005/8/layout/orgChart1"/>
    <dgm:cxn modelId="{E530842B-E5E7-4A81-94F7-1B2DFEE1AF3F}" type="presParOf" srcId="{450A8154-58AB-4353-9798-617A08C66CC4}" destId="{A54904DC-2A87-482F-A719-571673655FA4}" srcOrd="0" destOrd="0" presId="urn:microsoft.com/office/officeart/2005/8/layout/orgChart1"/>
    <dgm:cxn modelId="{696B8421-514E-4187-A752-722879C7BDAD}" type="presParOf" srcId="{A54904DC-2A87-482F-A719-571673655FA4}" destId="{CA0AF79E-8DFF-4B7F-B3D5-8A2F1CE1F02C}" srcOrd="0" destOrd="0" presId="urn:microsoft.com/office/officeart/2005/8/layout/orgChart1"/>
    <dgm:cxn modelId="{6ECECB84-D925-4124-800A-80E33D4EF1F9}" type="presParOf" srcId="{A54904DC-2A87-482F-A719-571673655FA4}" destId="{F61AADA1-F3E6-48E4-B196-06336F767FE1}" srcOrd="1" destOrd="0" presId="urn:microsoft.com/office/officeart/2005/8/layout/orgChart1"/>
    <dgm:cxn modelId="{236F40FE-115E-4C76-A2A2-D5065E2C2491}" type="presParOf" srcId="{450A8154-58AB-4353-9798-617A08C66CC4}" destId="{69ACE822-6C08-4951-BF60-13DC85606B13}" srcOrd="1" destOrd="0" presId="urn:microsoft.com/office/officeart/2005/8/layout/orgChart1"/>
    <dgm:cxn modelId="{A71AF110-2765-43CC-A63B-A0D812B80C5C}" type="presParOf" srcId="{450A8154-58AB-4353-9798-617A08C66CC4}" destId="{653F1110-DCEF-4F10-9D06-21E11079AC22}" srcOrd="2" destOrd="0" presId="urn:microsoft.com/office/officeart/2005/8/layout/orgChart1"/>
    <dgm:cxn modelId="{6684D9CB-8E35-41C8-91E4-BD9EEE82FA5D}" type="presParOf" srcId="{3B31B507-6BEC-4C73-B22F-818C91A886FF}" destId="{4A248C1D-387A-4B96-8280-6E2A702B42B1}" srcOrd="2" destOrd="0" presId="urn:microsoft.com/office/officeart/2005/8/layout/orgChart1"/>
    <dgm:cxn modelId="{5C867C8D-2922-42E2-BA5D-5508BEA67195}" type="presParOf" srcId="{C033510D-C255-45E7-9E2E-EFCBD527F754}" destId="{A45D59A4-2D01-4847-BFA5-DC11916EF203}" srcOrd="2" destOrd="0" presId="urn:microsoft.com/office/officeart/2005/8/layout/orgChart1"/>
    <dgm:cxn modelId="{4F1B19F5-9A3F-4D02-9340-834B19217FFD}" type="presParOf" srcId="{C033510D-C255-45E7-9E2E-EFCBD527F754}" destId="{2EEE4EB1-4BCC-4522-AE4D-B87F25430560}" srcOrd="3" destOrd="0" presId="urn:microsoft.com/office/officeart/2005/8/layout/orgChart1"/>
    <dgm:cxn modelId="{16C8801E-6E42-440B-9FEA-6F2ABCDE2E13}" type="presParOf" srcId="{2EEE4EB1-4BCC-4522-AE4D-B87F25430560}" destId="{688EBAF2-0DBE-430F-83EA-5ED31040BA90}" srcOrd="0" destOrd="0" presId="urn:microsoft.com/office/officeart/2005/8/layout/orgChart1"/>
    <dgm:cxn modelId="{073D2626-0C27-4F1A-A41A-C9675951ADA1}" type="presParOf" srcId="{688EBAF2-0DBE-430F-83EA-5ED31040BA90}" destId="{2CF3E561-0B31-4DDB-81F5-29F8F491D81A}" srcOrd="0" destOrd="0" presId="urn:microsoft.com/office/officeart/2005/8/layout/orgChart1"/>
    <dgm:cxn modelId="{203F5DC4-EEDA-49FC-AF93-5CE3BB842AEF}" type="presParOf" srcId="{688EBAF2-0DBE-430F-83EA-5ED31040BA90}" destId="{CE46FD15-F5DF-4271-92A5-E95C1029B1B5}" srcOrd="1" destOrd="0" presId="urn:microsoft.com/office/officeart/2005/8/layout/orgChart1"/>
    <dgm:cxn modelId="{37F91B9E-DE17-4B27-A12E-D6D38B7F7268}" type="presParOf" srcId="{2EEE4EB1-4BCC-4522-AE4D-B87F25430560}" destId="{B7E8D8A9-8A41-46D7-A37A-1D879521E6AD}" srcOrd="1" destOrd="0" presId="urn:microsoft.com/office/officeart/2005/8/layout/orgChart1"/>
    <dgm:cxn modelId="{6B6D0F7D-1F31-4E6D-82B8-656B5F4848D0}" type="presParOf" srcId="{B7E8D8A9-8A41-46D7-A37A-1D879521E6AD}" destId="{21898D1B-0822-4BAA-B581-92B44805E236}" srcOrd="0" destOrd="0" presId="urn:microsoft.com/office/officeart/2005/8/layout/orgChart1"/>
    <dgm:cxn modelId="{48B095D9-0243-4F84-ADE3-F6F015026785}" type="presParOf" srcId="{B7E8D8A9-8A41-46D7-A37A-1D879521E6AD}" destId="{B2EFE094-D5C1-4123-862D-23433390F98A}" srcOrd="1" destOrd="0" presId="urn:microsoft.com/office/officeart/2005/8/layout/orgChart1"/>
    <dgm:cxn modelId="{3CC0D428-B191-473A-9D96-4894E3C3CA24}" type="presParOf" srcId="{B2EFE094-D5C1-4123-862D-23433390F98A}" destId="{2E9FB765-E132-4E40-BC9D-13DD431CC7AA}" srcOrd="0" destOrd="0" presId="urn:microsoft.com/office/officeart/2005/8/layout/orgChart1"/>
    <dgm:cxn modelId="{9EE0DC25-F793-44D5-8019-CAA6DF359CA5}" type="presParOf" srcId="{2E9FB765-E132-4E40-BC9D-13DD431CC7AA}" destId="{8D94F2D4-098C-40C7-958B-77C09C707143}" srcOrd="0" destOrd="0" presId="urn:microsoft.com/office/officeart/2005/8/layout/orgChart1"/>
    <dgm:cxn modelId="{7C0849FB-B951-4BF1-89A2-2D724D8B2F9B}" type="presParOf" srcId="{2E9FB765-E132-4E40-BC9D-13DD431CC7AA}" destId="{1DF8E5B2-BE19-4CD9-A673-DCEB965E81AF}" srcOrd="1" destOrd="0" presId="urn:microsoft.com/office/officeart/2005/8/layout/orgChart1"/>
    <dgm:cxn modelId="{59DB6817-57B2-444A-B57D-03F09F9B0198}" type="presParOf" srcId="{B2EFE094-D5C1-4123-862D-23433390F98A}" destId="{0E407E22-7E83-4321-8B93-8A62B27B9A46}" srcOrd="1" destOrd="0" presId="urn:microsoft.com/office/officeart/2005/8/layout/orgChart1"/>
    <dgm:cxn modelId="{27B1BE4C-077E-4213-B5DF-CC3CDA98BE32}" type="presParOf" srcId="{B2EFE094-D5C1-4123-862D-23433390F98A}" destId="{AA73BD77-D686-4141-873A-A28DDFA8109D}" srcOrd="2" destOrd="0" presId="urn:microsoft.com/office/officeart/2005/8/layout/orgChart1"/>
    <dgm:cxn modelId="{B15231BE-16CC-4396-B239-355CF84A6420}" type="presParOf" srcId="{B7E8D8A9-8A41-46D7-A37A-1D879521E6AD}" destId="{E584FB8C-263C-443D-B74C-326545D16B9E}" srcOrd="2" destOrd="0" presId="urn:microsoft.com/office/officeart/2005/8/layout/orgChart1"/>
    <dgm:cxn modelId="{CB1337A9-3789-4575-91EB-2815BE31D21B}" type="presParOf" srcId="{B7E8D8A9-8A41-46D7-A37A-1D879521E6AD}" destId="{A87DAC96-F42D-4E1B-A03B-02732187AAB5}" srcOrd="3" destOrd="0" presId="urn:microsoft.com/office/officeart/2005/8/layout/orgChart1"/>
    <dgm:cxn modelId="{B44EE532-3F09-44E7-8B4C-081C586D4FA1}" type="presParOf" srcId="{A87DAC96-F42D-4E1B-A03B-02732187AAB5}" destId="{637E28F7-7130-46D6-93F4-7ECD52FDE075}" srcOrd="0" destOrd="0" presId="urn:microsoft.com/office/officeart/2005/8/layout/orgChart1"/>
    <dgm:cxn modelId="{91FD347B-ACC2-4D44-97E3-76B1597C491C}" type="presParOf" srcId="{637E28F7-7130-46D6-93F4-7ECD52FDE075}" destId="{1BD90AE9-2BDC-4BC5-A7AE-2537BA0055A7}" srcOrd="0" destOrd="0" presId="urn:microsoft.com/office/officeart/2005/8/layout/orgChart1"/>
    <dgm:cxn modelId="{6C46F78E-C64F-4220-BCD6-7009FE259827}" type="presParOf" srcId="{637E28F7-7130-46D6-93F4-7ECD52FDE075}" destId="{479570C9-5C95-4DDF-A4EB-F93B690C9129}" srcOrd="1" destOrd="0" presId="urn:microsoft.com/office/officeart/2005/8/layout/orgChart1"/>
    <dgm:cxn modelId="{1A8AA18B-9348-4BA4-984D-A86DE2002DEB}" type="presParOf" srcId="{A87DAC96-F42D-4E1B-A03B-02732187AAB5}" destId="{D86DDA71-C22A-4FCE-BD0E-C242CB6B78A1}" srcOrd="1" destOrd="0" presId="urn:microsoft.com/office/officeart/2005/8/layout/orgChart1"/>
    <dgm:cxn modelId="{13C664A2-08E5-4A18-B1BC-EFAB6790B799}" type="presParOf" srcId="{A87DAC96-F42D-4E1B-A03B-02732187AAB5}" destId="{E2E4E2DD-31B2-42E0-A81A-EDC69181ADB7}" srcOrd="2" destOrd="0" presId="urn:microsoft.com/office/officeart/2005/8/layout/orgChart1"/>
    <dgm:cxn modelId="{D47CB2BF-4979-4F88-B3D3-390810A320D4}" type="presParOf" srcId="{B7E8D8A9-8A41-46D7-A37A-1D879521E6AD}" destId="{8D26114F-0F2E-4CC7-9811-FDA3B50B0F0B}" srcOrd="4" destOrd="0" presId="urn:microsoft.com/office/officeart/2005/8/layout/orgChart1"/>
    <dgm:cxn modelId="{50A22672-ADB7-4340-9AE5-86FB1F7F9741}" type="presParOf" srcId="{B7E8D8A9-8A41-46D7-A37A-1D879521E6AD}" destId="{87CCA045-B4F3-48E7-9B82-9AD6FD193759}" srcOrd="5" destOrd="0" presId="urn:microsoft.com/office/officeart/2005/8/layout/orgChart1"/>
    <dgm:cxn modelId="{FECBFA49-B68E-4DB4-9530-699FC4986251}" type="presParOf" srcId="{87CCA045-B4F3-48E7-9B82-9AD6FD193759}" destId="{67C08D39-3F38-4D5E-AC5D-5F26EE7C0074}" srcOrd="0" destOrd="0" presId="urn:microsoft.com/office/officeart/2005/8/layout/orgChart1"/>
    <dgm:cxn modelId="{2E406A31-D63B-4EA9-A407-EE9035E36856}" type="presParOf" srcId="{67C08D39-3F38-4D5E-AC5D-5F26EE7C0074}" destId="{CB0FEECB-B183-48C5-92D2-5A2055E536AE}" srcOrd="0" destOrd="0" presId="urn:microsoft.com/office/officeart/2005/8/layout/orgChart1"/>
    <dgm:cxn modelId="{C0D55C9C-76E4-4E39-A2E5-4E0E91B2523F}" type="presParOf" srcId="{67C08D39-3F38-4D5E-AC5D-5F26EE7C0074}" destId="{5BBE04DB-8F10-45A6-A927-C0E67903F8BD}" srcOrd="1" destOrd="0" presId="urn:microsoft.com/office/officeart/2005/8/layout/orgChart1"/>
    <dgm:cxn modelId="{15FE345F-0FDC-4EAD-B94D-F7F2FB429E25}" type="presParOf" srcId="{87CCA045-B4F3-48E7-9B82-9AD6FD193759}" destId="{0ADA99C4-A195-4F83-BC8B-081D0E56BF31}" srcOrd="1" destOrd="0" presId="urn:microsoft.com/office/officeart/2005/8/layout/orgChart1"/>
    <dgm:cxn modelId="{3339269B-FBAF-4EC3-8E66-4CBBBCAA760D}" type="presParOf" srcId="{87CCA045-B4F3-48E7-9B82-9AD6FD193759}" destId="{BBCCB94A-1474-4A45-9BC9-6B6E73C9E622}" srcOrd="2" destOrd="0" presId="urn:microsoft.com/office/officeart/2005/8/layout/orgChart1"/>
    <dgm:cxn modelId="{FE568F31-C6CB-442F-BF61-54ADC9259D03}" type="presParOf" srcId="{2EEE4EB1-4BCC-4522-AE4D-B87F25430560}" destId="{F7A3AEC3-CEDE-466E-BD53-49AD5FC9590F}" srcOrd="2" destOrd="0" presId="urn:microsoft.com/office/officeart/2005/8/layout/orgChart1"/>
    <dgm:cxn modelId="{49AF68CC-82F7-486C-B8D8-EB7B26E8681F}" type="presParOf" srcId="{C033510D-C255-45E7-9E2E-EFCBD527F754}" destId="{1DC7B5B8-9F6A-4C81-9BDD-CFE05CDC8B07}" srcOrd="4" destOrd="0" presId="urn:microsoft.com/office/officeart/2005/8/layout/orgChart1"/>
    <dgm:cxn modelId="{746BFFB2-F1D9-44B2-ADB1-8F5620A09616}" type="presParOf" srcId="{C033510D-C255-45E7-9E2E-EFCBD527F754}" destId="{3D1AE6AF-52A7-4EE0-81C9-AF82C58269D0}" srcOrd="5" destOrd="0" presId="urn:microsoft.com/office/officeart/2005/8/layout/orgChart1"/>
    <dgm:cxn modelId="{18C5F852-9E1F-451E-9F44-3C3E62E13154}" type="presParOf" srcId="{3D1AE6AF-52A7-4EE0-81C9-AF82C58269D0}" destId="{12DFC817-23B6-4AC1-9A96-FD39B553F177}" srcOrd="0" destOrd="0" presId="urn:microsoft.com/office/officeart/2005/8/layout/orgChart1"/>
    <dgm:cxn modelId="{EFED965C-82B1-4E1F-87D5-35A70CDE4D4A}" type="presParOf" srcId="{12DFC817-23B6-4AC1-9A96-FD39B553F177}" destId="{D8CC745D-4960-496A-A0EC-790361749B10}" srcOrd="0" destOrd="0" presId="urn:microsoft.com/office/officeart/2005/8/layout/orgChart1"/>
    <dgm:cxn modelId="{A12A55F3-5A59-460C-A199-7340E11032AA}" type="presParOf" srcId="{12DFC817-23B6-4AC1-9A96-FD39B553F177}" destId="{F4EBF1B0-B493-4A4A-BE79-5A5138498819}" srcOrd="1" destOrd="0" presId="urn:microsoft.com/office/officeart/2005/8/layout/orgChart1"/>
    <dgm:cxn modelId="{5075A066-78FC-4879-BD00-080F83028998}" type="presParOf" srcId="{3D1AE6AF-52A7-4EE0-81C9-AF82C58269D0}" destId="{2AFB45B3-C1E8-4BA6-B998-397C1C122441}" srcOrd="1" destOrd="0" presId="urn:microsoft.com/office/officeart/2005/8/layout/orgChart1"/>
    <dgm:cxn modelId="{491D155E-9BC3-48E1-BE6C-1EE5C517E31D}" type="presParOf" srcId="{2AFB45B3-C1E8-4BA6-B998-397C1C122441}" destId="{67F1D9D8-84C4-4A94-A13A-A1B3DF22D5E6}" srcOrd="0" destOrd="0" presId="urn:microsoft.com/office/officeart/2005/8/layout/orgChart1"/>
    <dgm:cxn modelId="{C7F228FD-7C5B-4B35-863A-CA1E516F5E6C}" type="presParOf" srcId="{2AFB45B3-C1E8-4BA6-B998-397C1C122441}" destId="{83941A61-C727-4783-BCB4-E6A9CEF3D9E9}" srcOrd="1" destOrd="0" presId="urn:microsoft.com/office/officeart/2005/8/layout/orgChart1"/>
    <dgm:cxn modelId="{028F4DEA-84BF-440D-B13E-3C275DE61158}" type="presParOf" srcId="{83941A61-C727-4783-BCB4-E6A9CEF3D9E9}" destId="{678620BD-9722-4F66-8E10-34A6919806E9}" srcOrd="0" destOrd="0" presId="urn:microsoft.com/office/officeart/2005/8/layout/orgChart1"/>
    <dgm:cxn modelId="{8E61EE5E-40A5-4E63-A31F-42868EA0A306}" type="presParOf" srcId="{678620BD-9722-4F66-8E10-34A6919806E9}" destId="{76DD0116-987D-48C9-B920-9F38720E66E2}" srcOrd="0" destOrd="0" presId="urn:microsoft.com/office/officeart/2005/8/layout/orgChart1"/>
    <dgm:cxn modelId="{76C7C370-D2D5-4DF6-B1DE-9AF98BCCE501}" type="presParOf" srcId="{678620BD-9722-4F66-8E10-34A6919806E9}" destId="{336F95A6-F506-4A0B-A80E-AAF2F8EFE0B0}" srcOrd="1" destOrd="0" presId="urn:microsoft.com/office/officeart/2005/8/layout/orgChart1"/>
    <dgm:cxn modelId="{77E9F27E-5337-4665-BACB-11D6FFFC43FD}" type="presParOf" srcId="{83941A61-C727-4783-BCB4-E6A9CEF3D9E9}" destId="{40C84AF3-B576-40BD-A036-E7FDF70F515A}" srcOrd="1" destOrd="0" presId="urn:microsoft.com/office/officeart/2005/8/layout/orgChart1"/>
    <dgm:cxn modelId="{B9055F6A-ECC9-4298-B0EB-547732995C4D}" type="presParOf" srcId="{83941A61-C727-4783-BCB4-E6A9CEF3D9E9}" destId="{7F9180B7-5AB9-4BA3-BC0A-087F54D9BF95}" srcOrd="2" destOrd="0" presId="urn:microsoft.com/office/officeart/2005/8/layout/orgChart1"/>
    <dgm:cxn modelId="{9FBB830E-AB16-4B76-BEB0-E1148DE8AC5B}" type="presParOf" srcId="{2AFB45B3-C1E8-4BA6-B998-397C1C122441}" destId="{B13FE887-5ADD-4249-A790-72F0F15E362D}" srcOrd="2" destOrd="0" presId="urn:microsoft.com/office/officeart/2005/8/layout/orgChart1"/>
    <dgm:cxn modelId="{25182A22-2F44-429F-AB9D-DCBB85456ED4}" type="presParOf" srcId="{2AFB45B3-C1E8-4BA6-B998-397C1C122441}" destId="{43C42E9D-A56B-4C0F-BB2F-9E999C1DFDDD}" srcOrd="3" destOrd="0" presId="urn:microsoft.com/office/officeart/2005/8/layout/orgChart1"/>
    <dgm:cxn modelId="{BC9723D2-57B7-4496-942B-5A0217947121}" type="presParOf" srcId="{43C42E9D-A56B-4C0F-BB2F-9E999C1DFDDD}" destId="{05E12AEF-7498-49B3-A001-65E2EA5A83B8}" srcOrd="0" destOrd="0" presId="urn:microsoft.com/office/officeart/2005/8/layout/orgChart1"/>
    <dgm:cxn modelId="{093DEDAD-C5CB-4EB1-ACF2-92721BBA44FD}" type="presParOf" srcId="{05E12AEF-7498-49B3-A001-65E2EA5A83B8}" destId="{4743CFB7-D79C-4A50-BF5C-92215DFFE604}" srcOrd="0" destOrd="0" presId="urn:microsoft.com/office/officeart/2005/8/layout/orgChart1"/>
    <dgm:cxn modelId="{9DD3C4E1-ED50-478C-93D5-EDF54FFCE8E3}" type="presParOf" srcId="{05E12AEF-7498-49B3-A001-65E2EA5A83B8}" destId="{F0EC8CFB-6CF4-4681-81E4-DE2FC943007C}" srcOrd="1" destOrd="0" presId="urn:microsoft.com/office/officeart/2005/8/layout/orgChart1"/>
    <dgm:cxn modelId="{0AD631CF-B4DC-4C85-BF06-A6D12194AB73}" type="presParOf" srcId="{43C42E9D-A56B-4C0F-BB2F-9E999C1DFDDD}" destId="{B61954DD-3575-4A18-B123-2EBD00206143}" srcOrd="1" destOrd="0" presId="urn:microsoft.com/office/officeart/2005/8/layout/orgChart1"/>
    <dgm:cxn modelId="{22E51AB6-A102-4F3F-9506-00B96423DF07}" type="presParOf" srcId="{43C42E9D-A56B-4C0F-BB2F-9E999C1DFDDD}" destId="{EE8A3B60-2317-4E20-B23C-3C6C72420307}" srcOrd="2" destOrd="0" presId="urn:microsoft.com/office/officeart/2005/8/layout/orgChart1"/>
    <dgm:cxn modelId="{5D20428D-70D2-4B8A-AC98-A7D190AAE77B}" type="presParOf" srcId="{2AFB45B3-C1E8-4BA6-B998-397C1C122441}" destId="{2ADD960E-4EB0-49D9-A9AA-1DF68B83496D}" srcOrd="4" destOrd="0" presId="urn:microsoft.com/office/officeart/2005/8/layout/orgChart1"/>
    <dgm:cxn modelId="{29AB662A-62F4-4A80-A701-F2CD41865C84}" type="presParOf" srcId="{2AFB45B3-C1E8-4BA6-B998-397C1C122441}" destId="{567075C2-3A49-40B1-9F67-965244B0AD42}" srcOrd="5" destOrd="0" presId="urn:microsoft.com/office/officeart/2005/8/layout/orgChart1"/>
    <dgm:cxn modelId="{685AE7CA-C451-4395-8969-1188260C4578}" type="presParOf" srcId="{567075C2-3A49-40B1-9F67-965244B0AD42}" destId="{51C7841A-2F96-45D0-9FFC-2514FA88A4AE}" srcOrd="0" destOrd="0" presId="urn:microsoft.com/office/officeart/2005/8/layout/orgChart1"/>
    <dgm:cxn modelId="{E43AAAF0-9A59-4F8C-A5CE-7C10AD8E6A61}" type="presParOf" srcId="{51C7841A-2F96-45D0-9FFC-2514FA88A4AE}" destId="{7B27EE73-1724-47AB-97C1-D8576E85ABBB}" srcOrd="0" destOrd="0" presId="urn:microsoft.com/office/officeart/2005/8/layout/orgChart1"/>
    <dgm:cxn modelId="{CD57D20D-14FE-447E-AB0C-A1001A85C716}" type="presParOf" srcId="{51C7841A-2F96-45D0-9FFC-2514FA88A4AE}" destId="{02798AAC-6512-47CD-B11F-3C2E2D0B02A6}" srcOrd="1" destOrd="0" presId="urn:microsoft.com/office/officeart/2005/8/layout/orgChart1"/>
    <dgm:cxn modelId="{44D7EF22-BE6F-494C-A79A-3DB3B942945E}" type="presParOf" srcId="{567075C2-3A49-40B1-9F67-965244B0AD42}" destId="{54F4E017-DE9D-45D8-9C57-5B705452F7AE}" srcOrd="1" destOrd="0" presId="urn:microsoft.com/office/officeart/2005/8/layout/orgChart1"/>
    <dgm:cxn modelId="{69D7EB3B-C270-45CE-BE20-8905B779FE60}" type="presParOf" srcId="{567075C2-3A49-40B1-9F67-965244B0AD42}" destId="{4DFD61D3-C694-4FA2-94CB-A6A7E77A05D9}" srcOrd="2" destOrd="0" presId="urn:microsoft.com/office/officeart/2005/8/layout/orgChart1"/>
    <dgm:cxn modelId="{7798400F-C008-4AED-A131-B4E0D2913C7C}" type="presParOf" srcId="{3D1AE6AF-52A7-4EE0-81C9-AF82C58269D0}" destId="{08116240-CF55-4DFE-9E31-DA7E48FE18B6}" srcOrd="2" destOrd="0" presId="urn:microsoft.com/office/officeart/2005/8/layout/orgChart1"/>
    <dgm:cxn modelId="{68BE5ACF-7916-4A9F-B3A9-D8C560EBD4DC}" type="presParOf" srcId="{C033510D-C255-45E7-9E2E-EFCBD527F754}" destId="{77DE0BB4-51FF-4207-8D9A-A6F9776D49BD}" srcOrd="6" destOrd="0" presId="urn:microsoft.com/office/officeart/2005/8/layout/orgChart1"/>
    <dgm:cxn modelId="{CDDD3DC1-D52C-47FF-9D4B-C6C4D105024A}" type="presParOf" srcId="{C033510D-C255-45E7-9E2E-EFCBD527F754}" destId="{6F1E19C8-E366-46C7-94FD-8C31078C059E}" srcOrd="7" destOrd="0" presId="urn:microsoft.com/office/officeart/2005/8/layout/orgChart1"/>
    <dgm:cxn modelId="{D58E5491-8D42-4F72-992D-0609725B254D}" type="presParOf" srcId="{6F1E19C8-E366-46C7-94FD-8C31078C059E}" destId="{CAD0AC99-E614-4A25-84A1-4B38D09BC16E}" srcOrd="0" destOrd="0" presId="urn:microsoft.com/office/officeart/2005/8/layout/orgChart1"/>
    <dgm:cxn modelId="{C426BA82-5FCC-4E43-973B-96BA569874F0}" type="presParOf" srcId="{CAD0AC99-E614-4A25-84A1-4B38D09BC16E}" destId="{64203264-EC13-4550-95A9-3F6A1F99FFA4}" srcOrd="0" destOrd="0" presId="urn:microsoft.com/office/officeart/2005/8/layout/orgChart1"/>
    <dgm:cxn modelId="{D3B48211-4522-4FA3-95CF-CEB97899CEFB}" type="presParOf" srcId="{CAD0AC99-E614-4A25-84A1-4B38D09BC16E}" destId="{F91AC466-AA61-479B-ACB6-3237F0FA3AF4}" srcOrd="1" destOrd="0" presId="urn:microsoft.com/office/officeart/2005/8/layout/orgChart1"/>
    <dgm:cxn modelId="{C1D5757B-46D9-41A1-B356-018657E0BBAC}" type="presParOf" srcId="{6F1E19C8-E366-46C7-94FD-8C31078C059E}" destId="{5ED6B82D-6FC9-4BEF-A06C-96603779A851}" srcOrd="1" destOrd="0" presId="urn:microsoft.com/office/officeart/2005/8/layout/orgChart1"/>
    <dgm:cxn modelId="{2F7D667C-D414-4736-A7D0-2FD2936DA7CD}" type="presParOf" srcId="{6F1E19C8-E366-46C7-94FD-8C31078C059E}" destId="{487DDA72-F7E5-43C4-BF79-7A3F7EEFACD9}" srcOrd="2" destOrd="0" presId="urn:microsoft.com/office/officeart/2005/8/layout/orgChart1"/>
    <dgm:cxn modelId="{F7ABD37D-034D-45B2-997D-23AC27434B89}" type="presParOf" srcId="{42CC6867-9704-4BF6-86BE-C8C4AB7DF0A2}" destId="{58889FB1-97CA-4AB4-B666-EEB7332DEB73}" srcOrd="2" destOrd="0" presId="urn:microsoft.com/office/officeart/2005/8/layout/orgChart1"/>
    <dgm:cxn modelId="{22C849D5-C1A1-4B09-8019-41352E1A35CE}" type="presParOf" srcId="{76079059-F60B-45F1-AB73-D27E425AA57B}" destId="{C6D9BE09-3890-409B-A129-3B555EB85A36}"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7DE0BB4-51FF-4207-8D9A-A6F9776D49BD}">
      <dsp:nvSpPr>
        <dsp:cNvPr id="0" name=""/>
        <dsp:cNvSpPr/>
      </dsp:nvSpPr>
      <dsp:spPr>
        <a:xfrm>
          <a:off x="4786178" y="1235200"/>
          <a:ext cx="1037799" cy="120075"/>
        </a:xfrm>
        <a:custGeom>
          <a:avLst/>
          <a:gdLst/>
          <a:ahLst/>
          <a:cxnLst/>
          <a:rect l="0" t="0" r="0" b="0"/>
          <a:pathLst>
            <a:path>
              <a:moveTo>
                <a:pt x="0" y="0"/>
              </a:moveTo>
              <a:lnTo>
                <a:pt x="0" y="60037"/>
              </a:lnTo>
              <a:lnTo>
                <a:pt x="1037799" y="60037"/>
              </a:lnTo>
              <a:lnTo>
                <a:pt x="1037799" y="1200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DD960E-4EB0-49D9-A9AA-1DF68B83496D}">
      <dsp:nvSpPr>
        <dsp:cNvPr id="0" name=""/>
        <dsp:cNvSpPr/>
      </dsp:nvSpPr>
      <dsp:spPr>
        <a:xfrm>
          <a:off x="4857675" y="1641171"/>
          <a:ext cx="91440" cy="1074965"/>
        </a:xfrm>
        <a:custGeom>
          <a:avLst/>
          <a:gdLst/>
          <a:ahLst/>
          <a:cxnLst/>
          <a:rect l="0" t="0" r="0" b="0"/>
          <a:pathLst>
            <a:path>
              <a:moveTo>
                <a:pt x="45720" y="0"/>
              </a:moveTo>
              <a:lnTo>
                <a:pt x="45720" y="1074965"/>
              </a:lnTo>
              <a:lnTo>
                <a:pt x="131488" y="107496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13FE887-5ADD-4249-A790-72F0F15E362D}">
      <dsp:nvSpPr>
        <dsp:cNvPr id="0" name=""/>
        <dsp:cNvSpPr/>
      </dsp:nvSpPr>
      <dsp:spPr>
        <a:xfrm>
          <a:off x="4857675" y="1641171"/>
          <a:ext cx="91440" cy="668994"/>
        </a:xfrm>
        <a:custGeom>
          <a:avLst/>
          <a:gdLst/>
          <a:ahLst/>
          <a:cxnLst/>
          <a:rect l="0" t="0" r="0" b="0"/>
          <a:pathLst>
            <a:path>
              <a:moveTo>
                <a:pt x="45720" y="0"/>
              </a:moveTo>
              <a:lnTo>
                <a:pt x="45720" y="668994"/>
              </a:lnTo>
              <a:lnTo>
                <a:pt x="131488" y="6689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7F1D9D8-84C4-4A94-A13A-A1B3DF22D5E6}">
      <dsp:nvSpPr>
        <dsp:cNvPr id="0" name=""/>
        <dsp:cNvSpPr/>
      </dsp:nvSpPr>
      <dsp:spPr>
        <a:xfrm>
          <a:off x="4857675" y="1641171"/>
          <a:ext cx="91440" cy="263023"/>
        </a:xfrm>
        <a:custGeom>
          <a:avLst/>
          <a:gdLst/>
          <a:ahLst/>
          <a:cxnLst/>
          <a:rect l="0" t="0" r="0" b="0"/>
          <a:pathLst>
            <a:path>
              <a:moveTo>
                <a:pt x="45720" y="0"/>
              </a:moveTo>
              <a:lnTo>
                <a:pt x="45720" y="263023"/>
              </a:lnTo>
              <a:lnTo>
                <a:pt x="131488" y="2630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DC7B5B8-9F6A-4C81-9BDD-CFE05CDC8B07}">
      <dsp:nvSpPr>
        <dsp:cNvPr id="0" name=""/>
        <dsp:cNvSpPr/>
      </dsp:nvSpPr>
      <dsp:spPr>
        <a:xfrm>
          <a:off x="4786178" y="1235200"/>
          <a:ext cx="345933" cy="120075"/>
        </a:xfrm>
        <a:custGeom>
          <a:avLst/>
          <a:gdLst/>
          <a:ahLst/>
          <a:cxnLst/>
          <a:rect l="0" t="0" r="0" b="0"/>
          <a:pathLst>
            <a:path>
              <a:moveTo>
                <a:pt x="0" y="0"/>
              </a:moveTo>
              <a:lnTo>
                <a:pt x="0" y="60037"/>
              </a:lnTo>
              <a:lnTo>
                <a:pt x="345933" y="60037"/>
              </a:lnTo>
              <a:lnTo>
                <a:pt x="345933" y="1200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D26114F-0F2E-4CC7-9811-FDA3B50B0F0B}">
      <dsp:nvSpPr>
        <dsp:cNvPr id="0" name=""/>
        <dsp:cNvSpPr/>
      </dsp:nvSpPr>
      <dsp:spPr>
        <a:xfrm>
          <a:off x="4165809" y="1641171"/>
          <a:ext cx="91440" cy="1074965"/>
        </a:xfrm>
        <a:custGeom>
          <a:avLst/>
          <a:gdLst/>
          <a:ahLst/>
          <a:cxnLst/>
          <a:rect l="0" t="0" r="0" b="0"/>
          <a:pathLst>
            <a:path>
              <a:moveTo>
                <a:pt x="45720" y="0"/>
              </a:moveTo>
              <a:lnTo>
                <a:pt x="45720" y="1074965"/>
              </a:lnTo>
              <a:lnTo>
                <a:pt x="131488" y="107496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84FB8C-263C-443D-B74C-326545D16B9E}">
      <dsp:nvSpPr>
        <dsp:cNvPr id="0" name=""/>
        <dsp:cNvSpPr/>
      </dsp:nvSpPr>
      <dsp:spPr>
        <a:xfrm>
          <a:off x="4165809" y="1641171"/>
          <a:ext cx="91440" cy="668994"/>
        </a:xfrm>
        <a:custGeom>
          <a:avLst/>
          <a:gdLst/>
          <a:ahLst/>
          <a:cxnLst/>
          <a:rect l="0" t="0" r="0" b="0"/>
          <a:pathLst>
            <a:path>
              <a:moveTo>
                <a:pt x="45720" y="0"/>
              </a:moveTo>
              <a:lnTo>
                <a:pt x="45720" y="668994"/>
              </a:lnTo>
              <a:lnTo>
                <a:pt x="131488" y="6689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1898D1B-0822-4BAA-B581-92B44805E236}">
      <dsp:nvSpPr>
        <dsp:cNvPr id="0" name=""/>
        <dsp:cNvSpPr/>
      </dsp:nvSpPr>
      <dsp:spPr>
        <a:xfrm>
          <a:off x="4165809" y="1641171"/>
          <a:ext cx="91440" cy="263023"/>
        </a:xfrm>
        <a:custGeom>
          <a:avLst/>
          <a:gdLst/>
          <a:ahLst/>
          <a:cxnLst/>
          <a:rect l="0" t="0" r="0" b="0"/>
          <a:pathLst>
            <a:path>
              <a:moveTo>
                <a:pt x="45720" y="0"/>
              </a:moveTo>
              <a:lnTo>
                <a:pt x="45720" y="263023"/>
              </a:lnTo>
              <a:lnTo>
                <a:pt x="131488" y="2630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45D59A4-2D01-4847-BFA5-DC11916EF203}">
      <dsp:nvSpPr>
        <dsp:cNvPr id="0" name=""/>
        <dsp:cNvSpPr/>
      </dsp:nvSpPr>
      <dsp:spPr>
        <a:xfrm>
          <a:off x="4440245" y="1235200"/>
          <a:ext cx="345933" cy="120075"/>
        </a:xfrm>
        <a:custGeom>
          <a:avLst/>
          <a:gdLst/>
          <a:ahLst/>
          <a:cxnLst/>
          <a:rect l="0" t="0" r="0" b="0"/>
          <a:pathLst>
            <a:path>
              <a:moveTo>
                <a:pt x="345933" y="0"/>
              </a:moveTo>
              <a:lnTo>
                <a:pt x="345933" y="60037"/>
              </a:lnTo>
              <a:lnTo>
                <a:pt x="0" y="60037"/>
              </a:lnTo>
              <a:lnTo>
                <a:pt x="0" y="1200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E9D6CF4-F654-4CF2-B15E-5614971FB6E2}">
      <dsp:nvSpPr>
        <dsp:cNvPr id="0" name=""/>
        <dsp:cNvSpPr/>
      </dsp:nvSpPr>
      <dsp:spPr>
        <a:xfrm>
          <a:off x="3473943" y="1641171"/>
          <a:ext cx="91440" cy="1074965"/>
        </a:xfrm>
        <a:custGeom>
          <a:avLst/>
          <a:gdLst/>
          <a:ahLst/>
          <a:cxnLst/>
          <a:rect l="0" t="0" r="0" b="0"/>
          <a:pathLst>
            <a:path>
              <a:moveTo>
                <a:pt x="45720" y="0"/>
              </a:moveTo>
              <a:lnTo>
                <a:pt x="45720" y="1074965"/>
              </a:lnTo>
              <a:lnTo>
                <a:pt x="131488" y="107496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5D56AFF-5FBA-4512-B838-66E65B2B787C}">
      <dsp:nvSpPr>
        <dsp:cNvPr id="0" name=""/>
        <dsp:cNvSpPr/>
      </dsp:nvSpPr>
      <dsp:spPr>
        <a:xfrm>
          <a:off x="3473943" y="1641171"/>
          <a:ext cx="91440" cy="668994"/>
        </a:xfrm>
        <a:custGeom>
          <a:avLst/>
          <a:gdLst/>
          <a:ahLst/>
          <a:cxnLst/>
          <a:rect l="0" t="0" r="0" b="0"/>
          <a:pathLst>
            <a:path>
              <a:moveTo>
                <a:pt x="45720" y="0"/>
              </a:moveTo>
              <a:lnTo>
                <a:pt x="45720" y="668994"/>
              </a:lnTo>
              <a:lnTo>
                <a:pt x="131488" y="6689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BB42452-6076-4E44-AE36-B0C284FFFA25}">
      <dsp:nvSpPr>
        <dsp:cNvPr id="0" name=""/>
        <dsp:cNvSpPr/>
      </dsp:nvSpPr>
      <dsp:spPr>
        <a:xfrm>
          <a:off x="3473943" y="1641171"/>
          <a:ext cx="91440" cy="263023"/>
        </a:xfrm>
        <a:custGeom>
          <a:avLst/>
          <a:gdLst/>
          <a:ahLst/>
          <a:cxnLst/>
          <a:rect l="0" t="0" r="0" b="0"/>
          <a:pathLst>
            <a:path>
              <a:moveTo>
                <a:pt x="45720" y="0"/>
              </a:moveTo>
              <a:lnTo>
                <a:pt x="45720" y="263023"/>
              </a:lnTo>
              <a:lnTo>
                <a:pt x="131488" y="2630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2E4A328-F25E-4B70-B78C-07D5927E64D8}">
      <dsp:nvSpPr>
        <dsp:cNvPr id="0" name=""/>
        <dsp:cNvSpPr/>
      </dsp:nvSpPr>
      <dsp:spPr>
        <a:xfrm>
          <a:off x="3748379" y="1235200"/>
          <a:ext cx="1037799" cy="120075"/>
        </a:xfrm>
        <a:custGeom>
          <a:avLst/>
          <a:gdLst/>
          <a:ahLst/>
          <a:cxnLst/>
          <a:rect l="0" t="0" r="0" b="0"/>
          <a:pathLst>
            <a:path>
              <a:moveTo>
                <a:pt x="1037799" y="0"/>
              </a:moveTo>
              <a:lnTo>
                <a:pt x="1037799" y="60037"/>
              </a:lnTo>
              <a:lnTo>
                <a:pt x="0" y="60037"/>
              </a:lnTo>
              <a:lnTo>
                <a:pt x="0" y="1200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5C46D22-2442-4E26-B231-49B36782DBCF}">
      <dsp:nvSpPr>
        <dsp:cNvPr id="0" name=""/>
        <dsp:cNvSpPr/>
      </dsp:nvSpPr>
      <dsp:spPr>
        <a:xfrm>
          <a:off x="3229479" y="829229"/>
          <a:ext cx="1556699" cy="120075"/>
        </a:xfrm>
        <a:custGeom>
          <a:avLst/>
          <a:gdLst/>
          <a:ahLst/>
          <a:cxnLst/>
          <a:rect l="0" t="0" r="0" b="0"/>
          <a:pathLst>
            <a:path>
              <a:moveTo>
                <a:pt x="0" y="0"/>
              </a:moveTo>
              <a:lnTo>
                <a:pt x="0" y="60037"/>
              </a:lnTo>
              <a:lnTo>
                <a:pt x="1556699" y="60037"/>
              </a:lnTo>
              <a:lnTo>
                <a:pt x="1556699" y="12007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373AE3C-E12E-4CEF-9C8B-418DA652967B}">
      <dsp:nvSpPr>
        <dsp:cNvPr id="0" name=""/>
        <dsp:cNvSpPr/>
      </dsp:nvSpPr>
      <dsp:spPr>
        <a:xfrm>
          <a:off x="1672780" y="1235200"/>
          <a:ext cx="1383732" cy="120075"/>
        </a:xfrm>
        <a:custGeom>
          <a:avLst/>
          <a:gdLst/>
          <a:ahLst/>
          <a:cxnLst/>
          <a:rect l="0" t="0" r="0" b="0"/>
          <a:pathLst>
            <a:path>
              <a:moveTo>
                <a:pt x="0" y="0"/>
              </a:moveTo>
              <a:lnTo>
                <a:pt x="0" y="60037"/>
              </a:lnTo>
              <a:lnTo>
                <a:pt x="1383732" y="60037"/>
              </a:lnTo>
              <a:lnTo>
                <a:pt x="1383732" y="1200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BA21734-5DA6-4D68-893F-BBC8F9D8B862}">
      <dsp:nvSpPr>
        <dsp:cNvPr id="0" name=""/>
        <dsp:cNvSpPr/>
      </dsp:nvSpPr>
      <dsp:spPr>
        <a:xfrm>
          <a:off x="2090210" y="1641171"/>
          <a:ext cx="91440" cy="668994"/>
        </a:xfrm>
        <a:custGeom>
          <a:avLst/>
          <a:gdLst/>
          <a:ahLst/>
          <a:cxnLst/>
          <a:rect l="0" t="0" r="0" b="0"/>
          <a:pathLst>
            <a:path>
              <a:moveTo>
                <a:pt x="45720" y="0"/>
              </a:moveTo>
              <a:lnTo>
                <a:pt x="45720" y="668994"/>
              </a:lnTo>
              <a:lnTo>
                <a:pt x="131488" y="6689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84CCBCE-C447-40E4-912E-0AB821579A60}">
      <dsp:nvSpPr>
        <dsp:cNvPr id="0" name=""/>
        <dsp:cNvSpPr/>
      </dsp:nvSpPr>
      <dsp:spPr>
        <a:xfrm>
          <a:off x="2090210" y="1641171"/>
          <a:ext cx="91440" cy="263023"/>
        </a:xfrm>
        <a:custGeom>
          <a:avLst/>
          <a:gdLst/>
          <a:ahLst/>
          <a:cxnLst/>
          <a:rect l="0" t="0" r="0" b="0"/>
          <a:pathLst>
            <a:path>
              <a:moveTo>
                <a:pt x="45720" y="0"/>
              </a:moveTo>
              <a:lnTo>
                <a:pt x="45720" y="263023"/>
              </a:lnTo>
              <a:lnTo>
                <a:pt x="131488" y="2630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68BFD73-216C-41AE-B5E2-539A51672EC8}">
      <dsp:nvSpPr>
        <dsp:cNvPr id="0" name=""/>
        <dsp:cNvSpPr/>
      </dsp:nvSpPr>
      <dsp:spPr>
        <a:xfrm>
          <a:off x="1672780" y="1235200"/>
          <a:ext cx="691866" cy="120075"/>
        </a:xfrm>
        <a:custGeom>
          <a:avLst/>
          <a:gdLst/>
          <a:ahLst/>
          <a:cxnLst/>
          <a:rect l="0" t="0" r="0" b="0"/>
          <a:pathLst>
            <a:path>
              <a:moveTo>
                <a:pt x="0" y="0"/>
              </a:moveTo>
              <a:lnTo>
                <a:pt x="0" y="60037"/>
              </a:lnTo>
              <a:lnTo>
                <a:pt x="691866" y="60037"/>
              </a:lnTo>
              <a:lnTo>
                <a:pt x="691866" y="1200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E7EDBC6-58A0-4DED-BC25-4182880EC6FD}">
      <dsp:nvSpPr>
        <dsp:cNvPr id="0" name=""/>
        <dsp:cNvSpPr/>
      </dsp:nvSpPr>
      <dsp:spPr>
        <a:xfrm>
          <a:off x="1398344" y="1641171"/>
          <a:ext cx="91440" cy="1074965"/>
        </a:xfrm>
        <a:custGeom>
          <a:avLst/>
          <a:gdLst/>
          <a:ahLst/>
          <a:cxnLst/>
          <a:rect l="0" t="0" r="0" b="0"/>
          <a:pathLst>
            <a:path>
              <a:moveTo>
                <a:pt x="45720" y="0"/>
              </a:moveTo>
              <a:lnTo>
                <a:pt x="45720" y="1074965"/>
              </a:lnTo>
              <a:lnTo>
                <a:pt x="131488" y="107496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85202EC-F65B-4A43-82C3-36D977B8BB8B}">
      <dsp:nvSpPr>
        <dsp:cNvPr id="0" name=""/>
        <dsp:cNvSpPr/>
      </dsp:nvSpPr>
      <dsp:spPr>
        <a:xfrm>
          <a:off x="1398344" y="1641171"/>
          <a:ext cx="91440" cy="668994"/>
        </a:xfrm>
        <a:custGeom>
          <a:avLst/>
          <a:gdLst/>
          <a:ahLst/>
          <a:cxnLst/>
          <a:rect l="0" t="0" r="0" b="0"/>
          <a:pathLst>
            <a:path>
              <a:moveTo>
                <a:pt x="45720" y="0"/>
              </a:moveTo>
              <a:lnTo>
                <a:pt x="45720" y="668994"/>
              </a:lnTo>
              <a:lnTo>
                <a:pt x="131488" y="6689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B46B349-B962-46C5-BF57-833601990AE3}">
      <dsp:nvSpPr>
        <dsp:cNvPr id="0" name=""/>
        <dsp:cNvSpPr/>
      </dsp:nvSpPr>
      <dsp:spPr>
        <a:xfrm>
          <a:off x="1398344" y="1641171"/>
          <a:ext cx="91440" cy="263023"/>
        </a:xfrm>
        <a:custGeom>
          <a:avLst/>
          <a:gdLst/>
          <a:ahLst/>
          <a:cxnLst/>
          <a:rect l="0" t="0" r="0" b="0"/>
          <a:pathLst>
            <a:path>
              <a:moveTo>
                <a:pt x="45720" y="0"/>
              </a:moveTo>
              <a:lnTo>
                <a:pt x="45720" y="263023"/>
              </a:lnTo>
              <a:lnTo>
                <a:pt x="131488" y="2630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7FE71A1-280E-4A94-926D-FE79EAA66C74}">
      <dsp:nvSpPr>
        <dsp:cNvPr id="0" name=""/>
        <dsp:cNvSpPr/>
      </dsp:nvSpPr>
      <dsp:spPr>
        <a:xfrm>
          <a:off x="1627060" y="1235200"/>
          <a:ext cx="91440" cy="120075"/>
        </a:xfrm>
        <a:custGeom>
          <a:avLst/>
          <a:gdLst/>
          <a:ahLst/>
          <a:cxnLst/>
          <a:rect l="0" t="0" r="0" b="0"/>
          <a:pathLst>
            <a:path>
              <a:moveTo>
                <a:pt x="45720" y="0"/>
              </a:moveTo>
              <a:lnTo>
                <a:pt x="45720" y="1200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23DB79A-E876-4CA6-9BD3-F91A74B70FE2}">
      <dsp:nvSpPr>
        <dsp:cNvPr id="0" name=""/>
        <dsp:cNvSpPr/>
      </dsp:nvSpPr>
      <dsp:spPr>
        <a:xfrm>
          <a:off x="706478" y="1641171"/>
          <a:ext cx="91440" cy="1074965"/>
        </a:xfrm>
        <a:custGeom>
          <a:avLst/>
          <a:gdLst/>
          <a:ahLst/>
          <a:cxnLst/>
          <a:rect l="0" t="0" r="0" b="0"/>
          <a:pathLst>
            <a:path>
              <a:moveTo>
                <a:pt x="45720" y="0"/>
              </a:moveTo>
              <a:lnTo>
                <a:pt x="45720" y="1074965"/>
              </a:lnTo>
              <a:lnTo>
                <a:pt x="131488" y="107496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CA7E5ED-8A31-4603-B2C5-A54508C6B068}">
      <dsp:nvSpPr>
        <dsp:cNvPr id="0" name=""/>
        <dsp:cNvSpPr/>
      </dsp:nvSpPr>
      <dsp:spPr>
        <a:xfrm>
          <a:off x="706478" y="1641171"/>
          <a:ext cx="91440" cy="668994"/>
        </a:xfrm>
        <a:custGeom>
          <a:avLst/>
          <a:gdLst/>
          <a:ahLst/>
          <a:cxnLst/>
          <a:rect l="0" t="0" r="0" b="0"/>
          <a:pathLst>
            <a:path>
              <a:moveTo>
                <a:pt x="45720" y="0"/>
              </a:moveTo>
              <a:lnTo>
                <a:pt x="45720" y="668994"/>
              </a:lnTo>
              <a:lnTo>
                <a:pt x="131488" y="6689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14FADDD-648C-479D-8509-080C8870394A}">
      <dsp:nvSpPr>
        <dsp:cNvPr id="0" name=""/>
        <dsp:cNvSpPr/>
      </dsp:nvSpPr>
      <dsp:spPr>
        <a:xfrm>
          <a:off x="706478" y="1641171"/>
          <a:ext cx="91440" cy="263023"/>
        </a:xfrm>
        <a:custGeom>
          <a:avLst/>
          <a:gdLst/>
          <a:ahLst/>
          <a:cxnLst/>
          <a:rect l="0" t="0" r="0" b="0"/>
          <a:pathLst>
            <a:path>
              <a:moveTo>
                <a:pt x="45720" y="0"/>
              </a:moveTo>
              <a:lnTo>
                <a:pt x="45720" y="263023"/>
              </a:lnTo>
              <a:lnTo>
                <a:pt x="131488" y="2630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81220EC-88AF-40A2-9583-32B0F08D1035}">
      <dsp:nvSpPr>
        <dsp:cNvPr id="0" name=""/>
        <dsp:cNvSpPr/>
      </dsp:nvSpPr>
      <dsp:spPr>
        <a:xfrm>
          <a:off x="980914" y="1235200"/>
          <a:ext cx="691866" cy="120075"/>
        </a:xfrm>
        <a:custGeom>
          <a:avLst/>
          <a:gdLst/>
          <a:ahLst/>
          <a:cxnLst/>
          <a:rect l="0" t="0" r="0" b="0"/>
          <a:pathLst>
            <a:path>
              <a:moveTo>
                <a:pt x="691866" y="0"/>
              </a:moveTo>
              <a:lnTo>
                <a:pt x="691866" y="60037"/>
              </a:lnTo>
              <a:lnTo>
                <a:pt x="0" y="60037"/>
              </a:lnTo>
              <a:lnTo>
                <a:pt x="0" y="1200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9F3CD36-ACC8-44D2-86AF-3DAED7E8900C}">
      <dsp:nvSpPr>
        <dsp:cNvPr id="0" name=""/>
        <dsp:cNvSpPr/>
      </dsp:nvSpPr>
      <dsp:spPr>
        <a:xfrm>
          <a:off x="14611" y="1641171"/>
          <a:ext cx="91440" cy="1074965"/>
        </a:xfrm>
        <a:custGeom>
          <a:avLst/>
          <a:gdLst/>
          <a:ahLst/>
          <a:cxnLst/>
          <a:rect l="0" t="0" r="0" b="0"/>
          <a:pathLst>
            <a:path>
              <a:moveTo>
                <a:pt x="45720" y="0"/>
              </a:moveTo>
              <a:lnTo>
                <a:pt x="45720" y="1074965"/>
              </a:lnTo>
              <a:lnTo>
                <a:pt x="131488" y="107496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55043F-8513-47CC-8DF4-B84E3CD96C38}">
      <dsp:nvSpPr>
        <dsp:cNvPr id="0" name=""/>
        <dsp:cNvSpPr/>
      </dsp:nvSpPr>
      <dsp:spPr>
        <a:xfrm>
          <a:off x="14611" y="1641171"/>
          <a:ext cx="91440" cy="668994"/>
        </a:xfrm>
        <a:custGeom>
          <a:avLst/>
          <a:gdLst/>
          <a:ahLst/>
          <a:cxnLst/>
          <a:rect l="0" t="0" r="0" b="0"/>
          <a:pathLst>
            <a:path>
              <a:moveTo>
                <a:pt x="45720" y="0"/>
              </a:moveTo>
              <a:lnTo>
                <a:pt x="45720" y="668994"/>
              </a:lnTo>
              <a:lnTo>
                <a:pt x="131488" y="6689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932382-5C1F-4AA4-9092-DDA4B9B0A1C1}">
      <dsp:nvSpPr>
        <dsp:cNvPr id="0" name=""/>
        <dsp:cNvSpPr/>
      </dsp:nvSpPr>
      <dsp:spPr>
        <a:xfrm>
          <a:off x="14611" y="1641171"/>
          <a:ext cx="91440" cy="263023"/>
        </a:xfrm>
        <a:custGeom>
          <a:avLst/>
          <a:gdLst/>
          <a:ahLst/>
          <a:cxnLst/>
          <a:rect l="0" t="0" r="0" b="0"/>
          <a:pathLst>
            <a:path>
              <a:moveTo>
                <a:pt x="45720" y="0"/>
              </a:moveTo>
              <a:lnTo>
                <a:pt x="45720" y="263023"/>
              </a:lnTo>
              <a:lnTo>
                <a:pt x="131488" y="2630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FD7928-1274-4C67-803F-45E5D1FE791C}">
      <dsp:nvSpPr>
        <dsp:cNvPr id="0" name=""/>
        <dsp:cNvSpPr/>
      </dsp:nvSpPr>
      <dsp:spPr>
        <a:xfrm>
          <a:off x="289047" y="1235200"/>
          <a:ext cx="1383732" cy="120075"/>
        </a:xfrm>
        <a:custGeom>
          <a:avLst/>
          <a:gdLst/>
          <a:ahLst/>
          <a:cxnLst/>
          <a:rect l="0" t="0" r="0" b="0"/>
          <a:pathLst>
            <a:path>
              <a:moveTo>
                <a:pt x="1383732" y="0"/>
              </a:moveTo>
              <a:lnTo>
                <a:pt x="1383732" y="60037"/>
              </a:lnTo>
              <a:lnTo>
                <a:pt x="0" y="60037"/>
              </a:lnTo>
              <a:lnTo>
                <a:pt x="0" y="1200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BFFEE62-3FA3-4293-8C9D-955696864D1D}">
      <dsp:nvSpPr>
        <dsp:cNvPr id="0" name=""/>
        <dsp:cNvSpPr/>
      </dsp:nvSpPr>
      <dsp:spPr>
        <a:xfrm>
          <a:off x="1672780" y="829229"/>
          <a:ext cx="1556699" cy="120075"/>
        </a:xfrm>
        <a:custGeom>
          <a:avLst/>
          <a:gdLst/>
          <a:ahLst/>
          <a:cxnLst/>
          <a:rect l="0" t="0" r="0" b="0"/>
          <a:pathLst>
            <a:path>
              <a:moveTo>
                <a:pt x="1556699" y="0"/>
              </a:moveTo>
              <a:lnTo>
                <a:pt x="1556699" y="60037"/>
              </a:lnTo>
              <a:lnTo>
                <a:pt x="0" y="60037"/>
              </a:lnTo>
              <a:lnTo>
                <a:pt x="0" y="12007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E6987C7-DEFA-4590-A8A7-1BA6134929A6}">
      <dsp:nvSpPr>
        <dsp:cNvPr id="0" name=""/>
        <dsp:cNvSpPr/>
      </dsp:nvSpPr>
      <dsp:spPr>
        <a:xfrm>
          <a:off x="2943584" y="543334"/>
          <a:ext cx="571790" cy="285895"/>
        </a:xfrm>
        <a:prstGeom prst="rect">
          <a:avLst/>
        </a:prstGeom>
        <a:solidFill>
          <a:schemeClr val="accent4">
            <a:lumMod val="60000"/>
            <a:lumOff val="40000"/>
          </a:schemeClr>
        </a:solidFill>
        <a:ln w="254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Stavební práce</a:t>
          </a:r>
        </a:p>
      </dsp:txBody>
      <dsp:txXfrm>
        <a:off x="2943584" y="543334"/>
        <a:ext cx="571790" cy="285895"/>
      </dsp:txXfrm>
    </dsp:sp>
    <dsp:sp modelId="{5583E0E8-8BCB-4665-B148-091E6636572A}">
      <dsp:nvSpPr>
        <dsp:cNvPr id="0" name=""/>
        <dsp:cNvSpPr/>
      </dsp:nvSpPr>
      <dsp:spPr>
        <a:xfrm>
          <a:off x="1386885" y="949305"/>
          <a:ext cx="571790" cy="285895"/>
        </a:xfrm>
        <a:prstGeom prst="rect">
          <a:avLst/>
        </a:prstGeom>
        <a:solidFill>
          <a:schemeClr val="accent4">
            <a:lumMod val="60000"/>
            <a:lumOff val="4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Železniční svršek a spodek</a:t>
          </a:r>
        </a:p>
      </dsp:txBody>
      <dsp:txXfrm>
        <a:off x="1386885" y="949305"/>
        <a:ext cx="571790" cy="285895"/>
      </dsp:txXfrm>
    </dsp:sp>
    <dsp:sp modelId="{C4EF1981-9908-45A3-B196-A52D5A87C735}">
      <dsp:nvSpPr>
        <dsp:cNvPr id="0" name=""/>
        <dsp:cNvSpPr/>
      </dsp:nvSpPr>
      <dsp:spPr>
        <a:xfrm>
          <a:off x="3152" y="1355276"/>
          <a:ext cx="571790" cy="285895"/>
        </a:xfrm>
        <a:prstGeom prst="rect">
          <a:avLst/>
        </a:prstGeom>
        <a:solidFill>
          <a:schemeClr val="accent4">
            <a:lumMod val="40000"/>
            <a:lumOff val="6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Stavební práce na železničním svršku</a:t>
          </a:r>
        </a:p>
      </dsp:txBody>
      <dsp:txXfrm>
        <a:off x="3152" y="1355276"/>
        <a:ext cx="571790" cy="285895"/>
      </dsp:txXfrm>
    </dsp:sp>
    <dsp:sp modelId="{764E9BB8-9E8E-42D5-AC90-63FD8D85739A}">
      <dsp:nvSpPr>
        <dsp:cNvPr id="0" name=""/>
        <dsp:cNvSpPr/>
      </dsp:nvSpPr>
      <dsp:spPr>
        <a:xfrm>
          <a:off x="146100" y="1761247"/>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200.000,- Kč &lt; X ≤ 4.000.000,- Kč</a:t>
          </a:r>
        </a:p>
      </dsp:txBody>
      <dsp:txXfrm>
        <a:off x="146100" y="1761247"/>
        <a:ext cx="571790" cy="285895"/>
      </dsp:txXfrm>
    </dsp:sp>
    <dsp:sp modelId="{95451F5E-A00E-468B-9B57-E2418F9895DF}">
      <dsp:nvSpPr>
        <dsp:cNvPr id="0" name=""/>
        <dsp:cNvSpPr/>
      </dsp:nvSpPr>
      <dsp:spPr>
        <a:xfrm>
          <a:off x="146100" y="2167218"/>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i="0" u="none" kern="1200">
              <a:solidFill>
                <a:sysClr val="windowText" lastClr="000000"/>
              </a:solidFill>
              <a:latin typeface="Garamond" panose="02020404030301010803" pitchFamily="18" charset="0"/>
            </a:rPr>
            <a:t>4.000.000,- Kč &lt; X </a:t>
          </a:r>
          <a:r>
            <a:rPr lang="cs-CZ" sz="500" b="1" kern="1200">
              <a:solidFill>
                <a:sysClr val="windowText" lastClr="000000"/>
              </a:solidFill>
              <a:latin typeface="Garamond" panose="02020404030301010803" pitchFamily="18" charset="0"/>
            </a:rPr>
            <a:t>≤</a:t>
          </a:r>
          <a:r>
            <a:rPr lang="cs-CZ" sz="500" b="1" i="0" u="none" kern="1200">
              <a:solidFill>
                <a:sysClr val="windowText" lastClr="000000"/>
              </a:solidFill>
              <a:latin typeface="Garamond" panose="02020404030301010803" pitchFamily="18" charset="0"/>
            </a:rPr>
            <a:t> 30.000.000,- Kč</a:t>
          </a:r>
          <a:endParaRPr lang="cs-CZ" sz="500" b="1" kern="1200">
            <a:solidFill>
              <a:sysClr val="windowText" lastClr="000000"/>
            </a:solidFill>
            <a:latin typeface="Garamond" panose="02020404030301010803" pitchFamily="18" charset="0"/>
          </a:endParaRPr>
        </a:p>
      </dsp:txBody>
      <dsp:txXfrm>
        <a:off x="146100" y="2167218"/>
        <a:ext cx="571790" cy="285895"/>
      </dsp:txXfrm>
    </dsp:sp>
    <dsp:sp modelId="{9808E6F7-50EF-4EE4-99FD-EE26461B6DFA}">
      <dsp:nvSpPr>
        <dsp:cNvPr id="0" name=""/>
        <dsp:cNvSpPr/>
      </dsp:nvSpPr>
      <dsp:spPr>
        <a:xfrm>
          <a:off x="146100" y="2573189"/>
          <a:ext cx="571790" cy="285895"/>
        </a:xfrm>
        <a:prstGeom prst="rect">
          <a:avLst/>
        </a:prstGeom>
        <a:solidFill>
          <a:schemeClr val="accent4">
            <a:lumMod val="20000"/>
            <a:lumOff val="8000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i="0" u="none" kern="1200">
              <a:solidFill>
                <a:sysClr val="windowText" lastClr="000000"/>
              </a:solidFill>
              <a:latin typeface="Garamond" panose="02020404030301010803" pitchFamily="18" charset="0"/>
            </a:rPr>
            <a:t>30.000.000,- Kč &lt; X &lt; limit pro nadlimitní veřejnou zakázku na stav. pr.</a:t>
          </a:r>
          <a:endParaRPr lang="cs-CZ" sz="500" b="1" kern="1200">
            <a:solidFill>
              <a:sysClr val="windowText" lastClr="000000"/>
            </a:solidFill>
            <a:latin typeface="Garamond" panose="02020404030301010803" pitchFamily="18" charset="0"/>
          </a:endParaRPr>
        </a:p>
      </dsp:txBody>
      <dsp:txXfrm>
        <a:off x="146100" y="2573189"/>
        <a:ext cx="571790" cy="285895"/>
      </dsp:txXfrm>
    </dsp:sp>
    <dsp:sp modelId="{CEBAA16C-3357-414C-8DE5-0D16ED57AB2F}">
      <dsp:nvSpPr>
        <dsp:cNvPr id="0" name=""/>
        <dsp:cNvSpPr/>
      </dsp:nvSpPr>
      <dsp:spPr>
        <a:xfrm>
          <a:off x="695019" y="1355276"/>
          <a:ext cx="571790" cy="285895"/>
        </a:xfrm>
        <a:prstGeom prst="rect">
          <a:avLst/>
        </a:prstGeom>
        <a:solidFill>
          <a:schemeClr val="accent4">
            <a:lumMod val="40000"/>
            <a:lumOff val="6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Stavební práce na výhybkách</a:t>
          </a:r>
        </a:p>
      </dsp:txBody>
      <dsp:txXfrm>
        <a:off x="695019" y="1355276"/>
        <a:ext cx="571790" cy="285895"/>
      </dsp:txXfrm>
    </dsp:sp>
    <dsp:sp modelId="{EDBF6B68-557E-4DA9-9722-E8F38E1ECAE9}">
      <dsp:nvSpPr>
        <dsp:cNvPr id="0" name=""/>
        <dsp:cNvSpPr/>
      </dsp:nvSpPr>
      <dsp:spPr>
        <a:xfrm>
          <a:off x="837966" y="1761247"/>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200.000,- Kč &lt; X ≤ 4.000.000,- Kč</a:t>
          </a:r>
        </a:p>
      </dsp:txBody>
      <dsp:txXfrm>
        <a:off x="837966" y="1761247"/>
        <a:ext cx="571790" cy="285895"/>
      </dsp:txXfrm>
    </dsp:sp>
    <dsp:sp modelId="{CBF35890-5A01-411D-B819-D667180B0375}">
      <dsp:nvSpPr>
        <dsp:cNvPr id="0" name=""/>
        <dsp:cNvSpPr/>
      </dsp:nvSpPr>
      <dsp:spPr>
        <a:xfrm>
          <a:off x="837966" y="2167218"/>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i="0" u="none" kern="1200">
              <a:solidFill>
                <a:sysClr val="windowText" lastClr="000000"/>
              </a:solidFill>
              <a:latin typeface="Garamond" panose="02020404030301010803" pitchFamily="18" charset="0"/>
            </a:rPr>
            <a:t>4.000.000,- Kč &lt; X </a:t>
          </a:r>
          <a:r>
            <a:rPr lang="cs-CZ" sz="500" b="1" kern="1200">
              <a:solidFill>
                <a:sysClr val="windowText" lastClr="000000"/>
              </a:solidFill>
              <a:latin typeface="Garamond" panose="02020404030301010803" pitchFamily="18" charset="0"/>
            </a:rPr>
            <a:t>≤</a:t>
          </a:r>
          <a:r>
            <a:rPr lang="cs-CZ" sz="500" b="1" i="0" u="none" kern="1200">
              <a:solidFill>
                <a:sysClr val="windowText" lastClr="000000"/>
              </a:solidFill>
              <a:latin typeface="Garamond" panose="02020404030301010803" pitchFamily="18" charset="0"/>
            </a:rPr>
            <a:t> 30.000.000,- Kč</a:t>
          </a:r>
          <a:endParaRPr lang="cs-CZ" sz="500" b="1" kern="1200">
            <a:solidFill>
              <a:sysClr val="windowText" lastClr="000000"/>
            </a:solidFill>
            <a:latin typeface="Garamond" panose="02020404030301010803" pitchFamily="18" charset="0"/>
          </a:endParaRPr>
        </a:p>
      </dsp:txBody>
      <dsp:txXfrm>
        <a:off x="837966" y="2167218"/>
        <a:ext cx="571790" cy="285895"/>
      </dsp:txXfrm>
    </dsp:sp>
    <dsp:sp modelId="{A4181053-6603-4705-8363-6C99FFD2AFD8}">
      <dsp:nvSpPr>
        <dsp:cNvPr id="0" name=""/>
        <dsp:cNvSpPr/>
      </dsp:nvSpPr>
      <dsp:spPr>
        <a:xfrm>
          <a:off x="837966" y="2573189"/>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i="0" u="none" kern="1200">
              <a:solidFill>
                <a:sysClr val="windowText" lastClr="000000"/>
              </a:solidFill>
              <a:latin typeface="Garamond" panose="02020404030301010803" pitchFamily="18" charset="0"/>
            </a:rPr>
            <a:t>30.000.000,- Kč &lt; X &lt; limit pro nadlimitní veřejnou zakázku na stav. pr.</a:t>
          </a:r>
          <a:endParaRPr lang="cs-CZ" sz="500" b="1" kern="1200">
            <a:solidFill>
              <a:sysClr val="windowText" lastClr="000000"/>
            </a:solidFill>
            <a:latin typeface="Garamond" panose="02020404030301010803" pitchFamily="18" charset="0"/>
          </a:endParaRPr>
        </a:p>
      </dsp:txBody>
      <dsp:txXfrm>
        <a:off x="837966" y="2573189"/>
        <a:ext cx="571790" cy="285895"/>
      </dsp:txXfrm>
    </dsp:sp>
    <dsp:sp modelId="{FF7E9220-F70D-4668-BC45-BB05F334DDA4}">
      <dsp:nvSpPr>
        <dsp:cNvPr id="0" name=""/>
        <dsp:cNvSpPr/>
      </dsp:nvSpPr>
      <dsp:spPr>
        <a:xfrm>
          <a:off x="1386885" y="1355276"/>
          <a:ext cx="571790" cy="285895"/>
        </a:xfrm>
        <a:prstGeom prst="rect">
          <a:avLst/>
        </a:prstGeom>
        <a:solidFill>
          <a:schemeClr val="accent4">
            <a:lumMod val="40000"/>
            <a:lumOff val="6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Stavební práce na železničním spodku</a:t>
          </a:r>
        </a:p>
      </dsp:txBody>
      <dsp:txXfrm>
        <a:off x="1386885" y="1355276"/>
        <a:ext cx="571790" cy="285895"/>
      </dsp:txXfrm>
    </dsp:sp>
    <dsp:sp modelId="{18585EE7-D467-46F8-A3B9-72F1E1FCFC52}">
      <dsp:nvSpPr>
        <dsp:cNvPr id="0" name=""/>
        <dsp:cNvSpPr/>
      </dsp:nvSpPr>
      <dsp:spPr>
        <a:xfrm>
          <a:off x="1529832" y="1761247"/>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200.000,- Kč &lt; X ≤ 4.000.000,- Kč</a:t>
          </a:r>
        </a:p>
      </dsp:txBody>
      <dsp:txXfrm>
        <a:off x="1529832" y="1761247"/>
        <a:ext cx="571790" cy="285895"/>
      </dsp:txXfrm>
    </dsp:sp>
    <dsp:sp modelId="{1D48B5E1-D4CB-4300-A691-4B87EEAA38F1}">
      <dsp:nvSpPr>
        <dsp:cNvPr id="0" name=""/>
        <dsp:cNvSpPr/>
      </dsp:nvSpPr>
      <dsp:spPr>
        <a:xfrm>
          <a:off x="1529832" y="2167218"/>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i="0" u="none" kern="1200">
              <a:solidFill>
                <a:sysClr val="windowText" lastClr="000000"/>
              </a:solidFill>
              <a:latin typeface="Garamond" panose="02020404030301010803" pitchFamily="18" charset="0"/>
            </a:rPr>
            <a:t>4.000.000,- Kč &lt; X </a:t>
          </a:r>
          <a:r>
            <a:rPr lang="cs-CZ" sz="500" b="1" kern="1200">
              <a:solidFill>
                <a:sysClr val="windowText" lastClr="000000"/>
              </a:solidFill>
              <a:latin typeface="Garamond" panose="02020404030301010803" pitchFamily="18" charset="0"/>
            </a:rPr>
            <a:t>≤</a:t>
          </a:r>
          <a:r>
            <a:rPr lang="cs-CZ" sz="500" b="1" i="0" u="none" kern="1200">
              <a:solidFill>
                <a:sysClr val="windowText" lastClr="000000"/>
              </a:solidFill>
              <a:latin typeface="Garamond" panose="02020404030301010803" pitchFamily="18" charset="0"/>
            </a:rPr>
            <a:t> 30.000.000,- Kč</a:t>
          </a:r>
          <a:endParaRPr lang="cs-CZ" sz="500" b="1" kern="1200">
            <a:solidFill>
              <a:sysClr val="windowText" lastClr="000000"/>
            </a:solidFill>
            <a:latin typeface="Garamond" panose="02020404030301010803" pitchFamily="18" charset="0"/>
          </a:endParaRPr>
        </a:p>
      </dsp:txBody>
      <dsp:txXfrm>
        <a:off x="1529832" y="2167218"/>
        <a:ext cx="571790" cy="285895"/>
      </dsp:txXfrm>
    </dsp:sp>
    <dsp:sp modelId="{8DC48638-84E4-45DA-AF0C-E3971C26699F}">
      <dsp:nvSpPr>
        <dsp:cNvPr id="0" name=""/>
        <dsp:cNvSpPr/>
      </dsp:nvSpPr>
      <dsp:spPr>
        <a:xfrm>
          <a:off x="1529832" y="2573189"/>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i="0" u="none" kern="1200">
              <a:solidFill>
                <a:sysClr val="windowText" lastClr="000000"/>
              </a:solidFill>
              <a:latin typeface="Garamond" panose="02020404030301010803" pitchFamily="18" charset="0"/>
            </a:rPr>
            <a:t>30.000.000,- Kč &lt; X &lt; limit pro nadlimitní veřejnou zakázku na stav. pr.</a:t>
          </a:r>
          <a:endParaRPr lang="cs-CZ" sz="500" b="1" kern="1200">
            <a:solidFill>
              <a:sysClr val="windowText" lastClr="000000"/>
            </a:solidFill>
            <a:latin typeface="Garamond" panose="02020404030301010803" pitchFamily="18" charset="0"/>
          </a:endParaRPr>
        </a:p>
      </dsp:txBody>
      <dsp:txXfrm>
        <a:off x="1529832" y="2573189"/>
        <a:ext cx="571790" cy="285895"/>
      </dsp:txXfrm>
    </dsp:sp>
    <dsp:sp modelId="{2A92D9D2-48F6-40B7-A35C-0E32743403C1}">
      <dsp:nvSpPr>
        <dsp:cNvPr id="0" name=""/>
        <dsp:cNvSpPr/>
      </dsp:nvSpPr>
      <dsp:spPr>
        <a:xfrm>
          <a:off x="2078751" y="1355276"/>
          <a:ext cx="571790" cy="285895"/>
        </a:xfrm>
        <a:prstGeom prst="rect">
          <a:avLst/>
        </a:prstGeom>
        <a:solidFill>
          <a:schemeClr val="accent4">
            <a:lumMod val="40000"/>
            <a:lumOff val="6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Reprofilace kolejnic</a:t>
          </a:r>
        </a:p>
      </dsp:txBody>
      <dsp:txXfrm>
        <a:off x="2078751" y="1355276"/>
        <a:ext cx="571790" cy="285895"/>
      </dsp:txXfrm>
    </dsp:sp>
    <dsp:sp modelId="{568EE50A-324B-4736-BA8C-875DD63CE2D0}">
      <dsp:nvSpPr>
        <dsp:cNvPr id="0" name=""/>
        <dsp:cNvSpPr/>
      </dsp:nvSpPr>
      <dsp:spPr>
        <a:xfrm>
          <a:off x="2221699" y="1761247"/>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Bežná kolej</a:t>
          </a:r>
        </a:p>
      </dsp:txBody>
      <dsp:txXfrm>
        <a:off x="2221699" y="1761247"/>
        <a:ext cx="571790" cy="285895"/>
      </dsp:txXfrm>
    </dsp:sp>
    <dsp:sp modelId="{ACFA5F71-68D2-4451-A0B2-4D1F2B969FF4}">
      <dsp:nvSpPr>
        <dsp:cNvPr id="0" name=""/>
        <dsp:cNvSpPr/>
      </dsp:nvSpPr>
      <dsp:spPr>
        <a:xfrm>
          <a:off x="2221699" y="2167218"/>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Výhybky</a:t>
          </a:r>
        </a:p>
      </dsp:txBody>
      <dsp:txXfrm>
        <a:off x="2221699" y="2167218"/>
        <a:ext cx="571790" cy="285895"/>
      </dsp:txXfrm>
    </dsp:sp>
    <dsp:sp modelId="{DF6E9989-8E1C-4F9E-A453-94DF90FE1E7E}">
      <dsp:nvSpPr>
        <dsp:cNvPr id="0" name=""/>
        <dsp:cNvSpPr/>
      </dsp:nvSpPr>
      <dsp:spPr>
        <a:xfrm>
          <a:off x="2770617" y="1355276"/>
          <a:ext cx="571790" cy="285895"/>
        </a:xfrm>
        <a:prstGeom prst="rect">
          <a:avLst/>
        </a:prstGeom>
        <a:solidFill>
          <a:schemeClr val="accent4">
            <a:lumMod val="40000"/>
            <a:lumOff val="6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Rámcová dohoda pro práce na železničním svršku a spodku</a:t>
          </a:r>
        </a:p>
      </dsp:txBody>
      <dsp:txXfrm>
        <a:off x="2770617" y="1355276"/>
        <a:ext cx="571790" cy="285895"/>
      </dsp:txXfrm>
    </dsp:sp>
    <dsp:sp modelId="{D719841C-2427-486E-AB91-93C331C49F10}">
      <dsp:nvSpPr>
        <dsp:cNvPr id="0" name=""/>
        <dsp:cNvSpPr/>
      </dsp:nvSpPr>
      <dsp:spPr>
        <a:xfrm>
          <a:off x="4500283" y="949305"/>
          <a:ext cx="571790" cy="285895"/>
        </a:xfrm>
        <a:prstGeom prst="rect">
          <a:avLst/>
        </a:prstGeom>
        <a:solidFill>
          <a:schemeClr val="accent4">
            <a:lumMod val="60000"/>
            <a:lumOff val="4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Mostní objekty</a:t>
          </a:r>
        </a:p>
      </dsp:txBody>
      <dsp:txXfrm>
        <a:off x="4500283" y="949305"/>
        <a:ext cx="571790" cy="285895"/>
      </dsp:txXfrm>
    </dsp:sp>
    <dsp:sp modelId="{8B874EEB-4377-4674-BDBC-1725703BCE9A}">
      <dsp:nvSpPr>
        <dsp:cNvPr id="0" name=""/>
        <dsp:cNvSpPr/>
      </dsp:nvSpPr>
      <dsp:spPr>
        <a:xfrm>
          <a:off x="3462484" y="1355276"/>
          <a:ext cx="571790" cy="285895"/>
        </a:xfrm>
        <a:prstGeom prst="rect">
          <a:avLst/>
        </a:prstGeom>
        <a:solidFill>
          <a:schemeClr val="accent4">
            <a:lumMod val="40000"/>
            <a:lumOff val="6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Stavební práce na masivních mostních objektech</a:t>
          </a:r>
        </a:p>
      </dsp:txBody>
      <dsp:txXfrm>
        <a:off x="3462484" y="1355276"/>
        <a:ext cx="571790" cy="285895"/>
      </dsp:txXfrm>
    </dsp:sp>
    <dsp:sp modelId="{B68C670D-7C33-47B2-A672-942C2212DBE0}">
      <dsp:nvSpPr>
        <dsp:cNvPr id="0" name=""/>
        <dsp:cNvSpPr/>
      </dsp:nvSpPr>
      <dsp:spPr>
        <a:xfrm>
          <a:off x="3605431" y="1761247"/>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200.000,- Kč &lt; X ≤ 4.000.000,- Kč </a:t>
          </a:r>
        </a:p>
      </dsp:txBody>
      <dsp:txXfrm>
        <a:off x="3605431" y="1761247"/>
        <a:ext cx="571790" cy="285895"/>
      </dsp:txXfrm>
    </dsp:sp>
    <dsp:sp modelId="{1593CC0C-6764-48AF-85C8-7AC7547CFF93}">
      <dsp:nvSpPr>
        <dsp:cNvPr id="0" name=""/>
        <dsp:cNvSpPr/>
      </dsp:nvSpPr>
      <dsp:spPr>
        <a:xfrm>
          <a:off x="3605431" y="2167218"/>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4.000.000,- Kč &lt; X ≤ 30.000.000,- Kč</a:t>
          </a:r>
        </a:p>
      </dsp:txBody>
      <dsp:txXfrm>
        <a:off x="3605431" y="2167218"/>
        <a:ext cx="571790" cy="285895"/>
      </dsp:txXfrm>
    </dsp:sp>
    <dsp:sp modelId="{CA0AF79E-8DFF-4B7F-B3D5-8A2F1CE1F02C}">
      <dsp:nvSpPr>
        <dsp:cNvPr id="0" name=""/>
        <dsp:cNvSpPr/>
      </dsp:nvSpPr>
      <dsp:spPr>
        <a:xfrm>
          <a:off x="3605431" y="2573189"/>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30.000.000,- Kč &lt; X &lt; limit pro nadlimitní veřejnou zakázku na stav. pr.</a:t>
          </a:r>
        </a:p>
      </dsp:txBody>
      <dsp:txXfrm>
        <a:off x="3605431" y="2573189"/>
        <a:ext cx="571790" cy="285895"/>
      </dsp:txXfrm>
    </dsp:sp>
    <dsp:sp modelId="{2CF3E561-0B31-4DDB-81F5-29F8F491D81A}">
      <dsp:nvSpPr>
        <dsp:cNvPr id="0" name=""/>
        <dsp:cNvSpPr/>
      </dsp:nvSpPr>
      <dsp:spPr>
        <a:xfrm>
          <a:off x="4154350" y="1355276"/>
          <a:ext cx="571790" cy="285895"/>
        </a:xfrm>
        <a:prstGeom prst="rect">
          <a:avLst/>
        </a:prstGeom>
        <a:solidFill>
          <a:schemeClr val="accent4">
            <a:lumMod val="40000"/>
            <a:lumOff val="6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Stavební práce na mostních objektech s ocelovou nosnou konstrukcí s rozpětím do 18 m</a:t>
          </a:r>
        </a:p>
      </dsp:txBody>
      <dsp:txXfrm>
        <a:off x="4154350" y="1355276"/>
        <a:ext cx="571790" cy="285895"/>
      </dsp:txXfrm>
    </dsp:sp>
    <dsp:sp modelId="{8D94F2D4-098C-40C7-958B-77C09C707143}">
      <dsp:nvSpPr>
        <dsp:cNvPr id="0" name=""/>
        <dsp:cNvSpPr/>
      </dsp:nvSpPr>
      <dsp:spPr>
        <a:xfrm>
          <a:off x="4297297" y="1761247"/>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200.000,- Kč &lt; X ≤ 4.000.000,- Kč </a:t>
          </a:r>
        </a:p>
      </dsp:txBody>
      <dsp:txXfrm>
        <a:off x="4297297" y="1761247"/>
        <a:ext cx="571790" cy="285895"/>
      </dsp:txXfrm>
    </dsp:sp>
    <dsp:sp modelId="{1BD90AE9-2BDC-4BC5-A7AE-2537BA0055A7}">
      <dsp:nvSpPr>
        <dsp:cNvPr id="0" name=""/>
        <dsp:cNvSpPr/>
      </dsp:nvSpPr>
      <dsp:spPr>
        <a:xfrm>
          <a:off x="4297297" y="2167218"/>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4.000.000,- Kč &lt; X ≤ 30.000.000,- Kč </a:t>
          </a:r>
        </a:p>
      </dsp:txBody>
      <dsp:txXfrm>
        <a:off x="4297297" y="2167218"/>
        <a:ext cx="571790" cy="285895"/>
      </dsp:txXfrm>
    </dsp:sp>
    <dsp:sp modelId="{CB0FEECB-B183-48C5-92D2-5A2055E536AE}">
      <dsp:nvSpPr>
        <dsp:cNvPr id="0" name=""/>
        <dsp:cNvSpPr/>
      </dsp:nvSpPr>
      <dsp:spPr>
        <a:xfrm>
          <a:off x="4297297" y="2573189"/>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30.000.000,- Kč &lt; X &lt;limit pro nadlimitní veřejnou zakázku na stav. pr.</a:t>
          </a:r>
        </a:p>
      </dsp:txBody>
      <dsp:txXfrm>
        <a:off x="4297297" y="2573189"/>
        <a:ext cx="571790" cy="285895"/>
      </dsp:txXfrm>
    </dsp:sp>
    <dsp:sp modelId="{D8CC745D-4960-496A-A0EC-790361749B10}">
      <dsp:nvSpPr>
        <dsp:cNvPr id="0" name=""/>
        <dsp:cNvSpPr/>
      </dsp:nvSpPr>
      <dsp:spPr>
        <a:xfrm>
          <a:off x="4846216" y="1355276"/>
          <a:ext cx="571790" cy="285895"/>
        </a:xfrm>
        <a:prstGeom prst="rect">
          <a:avLst/>
        </a:prstGeom>
        <a:solidFill>
          <a:schemeClr val="accent4">
            <a:lumMod val="40000"/>
            <a:lumOff val="6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Stavební práce na mostních objektech s ocelovou nosnou konstrukcí s rozpětím nad 18 m</a:t>
          </a:r>
        </a:p>
      </dsp:txBody>
      <dsp:txXfrm>
        <a:off x="4846216" y="1355276"/>
        <a:ext cx="571790" cy="285895"/>
      </dsp:txXfrm>
    </dsp:sp>
    <dsp:sp modelId="{76DD0116-987D-48C9-B920-9F38720E66E2}">
      <dsp:nvSpPr>
        <dsp:cNvPr id="0" name=""/>
        <dsp:cNvSpPr/>
      </dsp:nvSpPr>
      <dsp:spPr>
        <a:xfrm>
          <a:off x="4989164" y="1761247"/>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200.000,- Kč &lt; X ≤ 4.000.000,- Kč </a:t>
          </a:r>
        </a:p>
      </dsp:txBody>
      <dsp:txXfrm>
        <a:off x="4989164" y="1761247"/>
        <a:ext cx="571790" cy="285895"/>
      </dsp:txXfrm>
    </dsp:sp>
    <dsp:sp modelId="{4743CFB7-D79C-4A50-BF5C-92215DFFE604}">
      <dsp:nvSpPr>
        <dsp:cNvPr id="0" name=""/>
        <dsp:cNvSpPr/>
      </dsp:nvSpPr>
      <dsp:spPr>
        <a:xfrm>
          <a:off x="4989164" y="2167218"/>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4.000.000,- Kč &lt; X ≤ 30.000.000,- Kč </a:t>
          </a:r>
        </a:p>
      </dsp:txBody>
      <dsp:txXfrm>
        <a:off x="4989164" y="2167218"/>
        <a:ext cx="571790" cy="285895"/>
      </dsp:txXfrm>
    </dsp:sp>
    <dsp:sp modelId="{7B27EE73-1724-47AB-97C1-D8576E85ABBB}">
      <dsp:nvSpPr>
        <dsp:cNvPr id="0" name=""/>
        <dsp:cNvSpPr/>
      </dsp:nvSpPr>
      <dsp:spPr>
        <a:xfrm>
          <a:off x="4989164" y="2573189"/>
          <a:ext cx="571790" cy="285895"/>
        </a:xfrm>
        <a:prstGeom prst="rect">
          <a:avLst/>
        </a:prstGeom>
        <a:solidFill>
          <a:schemeClr val="accent4">
            <a:lumMod val="20000"/>
            <a:lumOff val="8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30.000.000,- Kč &lt; X &lt;limit pro nadlimitní veřejnou zakázku na stav. pr.</a:t>
          </a:r>
        </a:p>
      </dsp:txBody>
      <dsp:txXfrm>
        <a:off x="4989164" y="2573189"/>
        <a:ext cx="571790" cy="285895"/>
      </dsp:txXfrm>
    </dsp:sp>
    <dsp:sp modelId="{64203264-EC13-4550-95A9-3F6A1F99FFA4}">
      <dsp:nvSpPr>
        <dsp:cNvPr id="0" name=""/>
        <dsp:cNvSpPr/>
      </dsp:nvSpPr>
      <dsp:spPr>
        <a:xfrm>
          <a:off x="5538082" y="1355276"/>
          <a:ext cx="571790" cy="285895"/>
        </a:xfrm>
        <a:prstGeom prst="rect">
          <a:avLst/>
        </a:prstGeom>
        <a:solidFill>
          <a:schemeClr val="accent4">
            <a:lumMod val="40000"/>
            <a:lumOff val="60000"/>
          </a:schemeClr>
        </a:solidFill>
        <a:ln w="25400"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cs-CZ" sz="500" b="1" kern="1200">
              <a:solidFill>
                <a:sysClr val="windowText" lastClr="000000"/>
              </a:solidFill>
              <a:latin typeface="Garamond" panose="02020404030301010803" pitchFamily="18" charset="0"/>
            </a:rPr>
            <a:t>Rámcová dohoda pro práce na mostních objektech</a:t>
          </a:r>
        </a:p>
      </dsp:txBody>
      <dsp:txXfrm>
        <a:off x="5538082" y="1355276"/>
        <a:ext cx="571790" cy="28589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6E278-9D0B-4B1D-A9B8-4322DB82C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36</Pages>
  <Words>11437</Words>
  <Characters>67479</Characters>
  <Application>Microsoft Office Word</Application>
  <DocSecurity>0</DocSecurity>
  <Lines>562</Lines>
  <Paragraphs>157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78759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Hanák</dc:creator>
  <cp:lastModifiedBy>Zajíčková Veronika, Mgr.</cp:lastModifiedBy>
  <cp:revision>4</cp:revision>
  <dcterms:created xsi:type="dcterms:W3CDTF">2021-02-10T12:41:00Z</dcterms:created>
  <dcterms:modified xsi:type="dcterms:W3CDTF">2021-02-12T11:54:00Z</dcterms:modified>
</cp:coreProperties>
</file>